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09552D" w:rsidRDefault="00FC249B" w:rsidP="0009552D">
      <w:pPr>
        <w:spacing w:after="240"/>
        <w:ind w:left="7230"/>
        <w:jc w:val="right"/>
        <w:rPr>
          <w:sz w:val="18"/>
        </w:rPr>
      </w:pPr>
      <w:r w:rsidRPr="0009552D">
        <w:rPr>
          <w:sz w:val="18"/>
        </w:rPr>
        <w:t>Приложение № 1</w:t>
      </w:r>
      <w:r w:rsidRPr="0009552D">
        <w:rPr>
          <w:sz w:val="18"/>
        </w:rPr>
        <w:br/>
        <w:t>к приказу Министерства финансов Российской Федерации</w:t>
      </w:r>
      <w:r w:rsidRPr="0009552D">
        <w:rPr>
          <w:sz w:val="18"/>
        </w:rPr>
        <w:br/>
        <w:t>от 30.12.2020 № 340н</w:t>
      </w:r>
    </w:p>
    <w:p w:rsidR="00FC249B" w:rsidRPr="00FC249B" w:rsidRDefault="00FC249B" w:rsidP="0009552D">
      <w:pPr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FC249B" w:rsidRPr="00B4257A" w:rsidRDefault="00B4257A" w:rsidP="00B4257A">
      <w:pPr>
        <w:jc w:val="center"/>
        <w:rPr>
          <w:b/>
          <w:sz w:val="26"/>
          <w:szCs w:val="26"/>
        </w:rPr>
      </w:pPr>
      <w:r w:rsidRPr="00B4257A">
        <w:rPr>
          <w:b/>
          <w:sz w:val="26"/>
          <w:szCs w:val="26"/>
        </w:rPr>
        <w:t>Акт</w:t>
      </w:r>
    </w:p>
    <w:p w:rsidR="000C6368" w:rsidRDefault="000C6368" w:rsidP="00B4257A">
      <w:pPr>
        <w:jc w:val="center"/>
        <w:rPr>
          <w:b/>
          <w:sz w:val="24"/>
          <w:szCs w:val="24"/>
        </w:rPr>
      </w:pPr>
      <w:r w:rsidRPr="000C6368">
        <w:rPr>
          <w:b/>
          <w:sz w:val="24"/>
          <w:szCs w:val="24"/>
        </w:rPr>
        <w:t>результатов камеральной проверки</w:t>
      </w:r>
    </w:p>
    <w:p w:rsidR="00B4257A" w:rsidRPr="000C6368" w:rsidRDefault="000C6368" w:rsidP="00B4257A">
      <w:pPr>
        <w:jc w:val="center"/>
        <w:rPr>
          <w:b/>
          <w:sz w:val="24"/>
          <w:szCs w:val="24"/>
        </w:rPr>
      </w:pPr>
      <w:r w:rsidRPr="000C6368">
        <w:rPr>
          <w:b/>
          <w:sz w:val="24"/>
          <w:szCs w:val="24"/>
        </w:rPr>
        <w:t xml:space="preserve"> аппарата Совета депутатов муниципального округа Ясенево</w:t>
      </w:r>
    </w:p>
    <w:p w:rsidR="00B4257A" w:rsidRPr="000C6368" w:rsidRDefault="00B4257A" w:rsidP="00B91A73">
      <w:pPr>
        <w:pBdr>
          <w:top w:val="single" w:sz="4" w:space="1" w:color="auto"/>
        </w:pBdr>
        <w:spacing w:after="480"/>
        <w:jc w:val="center"/>
        <w:rPr>
          <w:sz w:val="16"/>
          <w:szCs w:val="16"/>
        </w:rPr>
      </w:pPr>
      <w:r w:rsidRPr="000C6368">
        <w:rPr>
          <w:sz w:val="16"/>
          <w:szCs w:val="16"/>
        </w:rPr>
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</w:t>
      </w:r>
      <w:r w:rsidR="00F71F0A" w:rsidRPr="000C6368">
        <w:rPr>
          <w:sz w:val="16"/>
          <w:szCs w:val="16"/>
        </w:rPr>
        <w:t>–</w:t>
      </w:r>
      <w:r w:rsidRPr="000C6368">
        <w:rPr>
          <w:sz w:val="16"/>
          <w:szCs w:val="16"/>
        </w:rPr>
        <w:t xml:space="preserve">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– объект контроля), объекта встречной проверки)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410"/>
        <w:gridCol w:w="198"/>
        <w:gridCol w:w="454"/>
        <w:gridCol w:w="255"/>
        <w:gridCol w:w="1418"/>
        <w:gridCol w:w="397"/>
        <w:gridCol w:w="397"/>
        <w:gridCol w:w="368"/>
      </w:tblGrid>
      <w:tr w:rsidR="00C31BD7" w:rsidRPr="00C31BD7" w:rsidTr="000C6368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C31BD7" w:rsidRDefault="000C6368" w:rsidP="008F3975">
            <w:pPr>
              <w:jc w:val="center"/>
              <w:rPr>
                <w:sz w:val="24"/>
                <w:szCs w:val="24"/>
              </w:rPr>
            </w:pPr>
            <w:proofErr w:type="spellStart"/>
            <w:r w:rsidRPr="00C31BD7">
              <w:rPr>
                <w:sz w:val="24"/>
                <w:szCs w:val="24"/>
              </w:rPr>
              <w:t>г.Москва</w:t>
            </w:r>
            <w:proofErr w:type="spellEnd"/>
            <w:r w:rsidRPr="00C31BD7">
              <w:rPr>
                <w:sz w:val="24"/>
                <w:szCs w:val="24"/>
              </w:rPr>
              <w:t>, проезд Карамзина, д.13 к.1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C31BD7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C31BD7" w:rsidRDefault="00447558" w:rsidP="008F3975">
            <w:pPr>
              <w:jc w:val="right"/>
              <w:rPr>
                <w:sz w:val="24"/>
                <w:szCs w:val="24"/>
              </w:rPr>
            </w:pPr>
            <w:r w:rsidRPr="00C31BD7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C31BD7" w:rsidRDefault="00BE7225" w:rsidP="00BE7225">
            <w:pPr>
              <w:jc w:val="center"/>
              <w:rPr>
                <w:sz w:val="24"/>
                <w:szCs w:val="24"/>
              </w:rPr>
            </w:pPr>
            <w:r w:rsidRPr="00C31BD7"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C31BD7" w:rsidRDefault="00524AF5" w:rsidP="008F3975">
            <w:pPr>
              <w:rPr>
                <w:sz w:val="24"/>
                <w:szCs w:val="24"/>
              </w:rPr>
            </w:pPr>
            <w:r w:rsidRPr="00C31BD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C31BD7" w:rsidRDefault="00BE7225" w:rsidP="008F3975">
            <w:pPr>
              <w:jc w:val="center"/>
              <w:rPr>
                <w:sz w:val="24"/>
                <w:szCs w:val="24"/>
              </w:rPr>
            </w:pPr>
            <w:r w:rsidRPr="00C31BD7"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C31BD7" w:rsidRDefault="00B4257A" w:rsidP="008F3975">
            <w:pPr>
              <w:jc w:val="right"/>
              <w:rPr>
                <w:sz w:val="24"/>
                <w:szCs w:val="24"/>
              </w:rPr>
            </w:pPr>
            <w:r w:rsidRPr="00C31BD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C31BD7" w:rsidRDefault="000C6368" w:rsidP="008F3975">
            <w:pPr>
              <w:rPr>
                <w:sz w:val="24"/>
                <w:szCs w:val="24"/>
              </w:rPr>
            </w:pPr>
            <w:r w:rsidRPr="00C31BD7">
              <w:rPr>
                <w:sz w:val="24"/>
                <w:szCs w:val="24"/>
              </w:rPr>
              <w:t>21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C31BD7" w:rsidRDefault="00B4257A" w:rsidP="008F3975">
            <w:pPr>
              <w:ind w:left="57"/>
              <w:rPr>
                <w:sz w:val="24"/>
                <w:szCs w:val="24"/>
              </w:rPr>
            </w:pPr>
            <w:r w:rsidRPr="00C31BD7">
              <w:rPr>
                <w:sz w:val="24"/>
                <w:szCs w:val="24"/>
              </w:rPr>
              <w:t>г.</w:t>
            </w:r>
          </w:p>
        </w:tc>
      </w:tr>
    </w:tbl>
    <w:p w:rsidR="00B4257A" w:rsidRPr="00C31BD7" w:rsidRDefault="008A3C28" w:rsidP="00F75236">
      <w:pPr>
        <w:ind w:right="6803"/>
        <w:jc w:val="center"/>
        <w:rPr>
          <w:sz w:val="14"/>
          <w:szCs w:val="14"/>
        </w:rPr>
      </w:pPr>
      <w:r w:rsidRPr="00C31BD7">
        <w:rPr>
          <w:sz w:val="14"/>
          <w:szCs w:val="14"/>
        </w:rPr>
        <w:t>место составления</w:t>
      </w:r>
    </w:p>
    <w:p w:rsidR="00F75236" w:rsidRDefault="00F75236" w:rsidP="0009552D">
      <w:pPr>
        <w:ind w:firstLine="567"/>
        <w:rPr>
          <w:sz w:val="24"/>
          <w:szCs w:val="24"/>
        </w:rPr>
      </w:pPr>
    </w:p>
    <w:p w:rsidR="00B91A73" w:rsidRPr="00707DF1" w:rsidRDefault="00B4257A" w:rsidP="00707DF1">
      <w:pPr>
        <w:ind w:firstLine="567"/>
        <w:jc w:val="both"/>
        <w:rPr>
          <w:sz w:val="24"/>
          <w:szCs w:val="24"/>
        </w:rPr>
      </w:pPr>
      <w:r w:rsidRPr="00707DF1">
        <w:rPr>
          <w:sz w:val="24"/>
          <w:szCs w:val="24"/>
        </w:rPr>
        <w:t xml:space="preserve">Контрольное мероприятие проведено на основании </w:t>
      </w:r>
      <w:r w:rsidR="000C6368" w:rsidRPr="00707DF1">
        <w:rPr>
          <w:sz w:val="24"/>
          <w:szCs w:val="24"/>
        </w:rPr>
        <w:t xml:space="preserve"> </w:t>
      </w:r>
      <w:r w:rsidRPr="00707DF1">
        <w:rPr>
          <w:sz w:val="24"/>
          <w:szCs w:val="24"/>
        </w:rPr>
        <w:t xml:space="preserve"> </w:t>
      </w:r>
      <w:r w:rsidR="000C6368" w:rsidRPr="00707DF1">
        <w:rPr>
          <w:sz w:val="24"/>
          <w:szCs w:val="24"/>
        </w:rPr>
        <w:t xml:space="preserve">распоряжения аппарата Совета депутатов муниципального округа Ясенево от </w:t>
      </w:r>
      <w:r w:rsidR="00707DF1" w:rsidRPr="00707DF1">
        <w:rPr>
          <w:sz w:val="24"/>
          <w:szCs w:val="24"/>
        </w:rPr>
        <w:t>30</w:t>
      </w:r>
      <w:r w:rsidR="000C6368" w:rsidRPr="00707DF1">
        <w:rPr>
          <w:sz w:val="24"/>
          <w:szCs w:val="24"/>
        </w:rPr>
        <w:t xml:space="preserve">.12.2020 № </w:t>
      </w:r>
      <w:r w:rsidR="00707DF1" w:rsidRPr="00707DF1">
        <w:rPr>
          <w:sz w:val="24"/>
          <w:szCs w:val="24"/>
        </w:rPr>
        <w:t>02-01-06/55-ра</w:t>
      </w:r>
      <w:r w:rsidR="000C6368" w:rsidRPr="00707DF1">
        <w:rPr>
          <w:sz w:val="24"/>
          <w:szCs w:val="24"/>
        </w:rPr>
        <w:t xml:space="preserve"> «Об утверждении плана контрольной деятельности при осуществлении внутреннего муниципального финансового контроля в аппарат</w:t>
      </w:r>
      <w:r w:rsidR="00C31BD7">
        <w:rPr>
          <w:sz w:val="24"/>
          <w:szCs w:val="24"/>
        </w:rPr>
        <w:t>е</w:t>
      </w:r>
      <w:r w:rsidR="000C6368" w:rsidRPr="00707DF1">
        <w:rPr>
          <w:sz w:val="24"/>
          <w:szCs w:val="24"/>
        </w:rPr>
        <w:t xml:space="preserve"> Совета депутатов муниципального округа Ясенево на 2021 год»</w:t>
      </w:r>
      <w:r w:rsidR="00660658" w:rsidRPr="00707DF1">
        <w:rPr>
          <w:sz w:val="24"/>
          <w:szCs w:val="24"/>
        </w:rPr>
        <w:t>.</w:t>
      </w:r>
    </w:p>
    <w:p w:rsidR="00B91A73" w:rsidRPr="00F75236" w:rsidRDefault="0009552D" w:rsidP="00F75236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B11DDA">
        <w:rPr>
          <w:sz w:val="14"/>
          <w:szCs w:val="14"/>
        </w:rPr>
        <w:t xml:space="preserve">(указываются наименование и реквизиты приказа  </w:t>
      </w:r>
      <w:r w:rsidR="00B91A73" w:rsidRPr="00B11DDA">
        <w:rPr>
          <w:sz w:val="14"/>
          <w:szCs w:val="14"/>
        </w:rPr>
        <w:t>(распоряжения) органа внутреннего государственного (муниципального) финансового контроля (далее – орган контроля) о</w:t>
      </w:r>
      <w:r w:rsidR="00B91A73" w:rsidRPr="00F75236">
        <w:rPr>
          <w:sz w:val="14"/>
          <w:szCs w:val="14"/>
        </w:rPr>
        <w:t xml:space="preserve">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</w:t>
      </w:r>
      <w:r w:rsidR="00447558" w:rsidRPr="00F75236">
        <w:rPr>
          <w:sz w:val="14"/>
          <w:szCs w:val="14"/>
        </w:rPr>
        <w:t>«</w:t>
      </w:r>
      <w:r w:rsidR="00B91A73" w:rsidRPr="00F75236">
        <w:rPr>
          <w:sz w:val="14"/>
          <w:szCs w:val="14"/>
        </w:rPr>
        <w:t>Проведение проверок, ревизий и обследований и оформление их результатов</w:t>
      </w:r>
      <w:r w:rsidR="00447558" w:rsidRPr="00F75236">
        <w:rPr>
          <w:sz w:val="14"/>
          <w:szCs w:val="14"/>
        </w:rPr>
        <w:t>»</w:t>
      </w:r>
      <w:r w:rsidR="00B91A73" w:rsidRPr="00F75236">
        <w:rPr>
          <w:sz w:val="14"/>
          <w:szCs w:val="14"/>
        </w:rPr>
        <w:t>, утвержденного постановлением Правительства Российской Федерации от 17.08.2020 № 1235 </w:t>
      </w:r>
      <w:r w:rsidR="00B91A73" w:rsidRPr="00F75236">
        <w:rPr>
          <w:rStyle w:val="a9"/>
          <w:sz w:val="14"/>
          <w:szCs w:val="14"/>
        </w:rPr>
        <w:footnoteReference w:id="1"/>
      </w:r>
      <w:r w:rsidR="00660658" w:rsidRPr="00F75236">
        <w:rPr>
          <w:sz w:val="14"/>
          <w:szCs w:val="14"/>
        </w:rPr>
        <w:t xml:space="preserve"> (далее –</w:t>
      </w:r>
      <w:r w:rsidR="00B91A73" w:rsidRPr="00F75236">
        <w:rPr>
          <w:sz w:val="14"/>
          <w:szCs w:val="14"/>
        </w:rPr>
        <w:t xml:space="preserve"> федеральный стандарт </w:t>
      </w:r>
      <w:r w:rsidR="00660658" w:rsidRPr="00F75236">
        <w:rPr>
          <w:sz w:val="14"/>
          <w:szCs w:val="14"/>
        </w:rPr>
        <w:t>№</w:t>
      </w:r>
      <w:r w:rsidR="00B91A73" w:rsidRPr="00F75236">
        <w:rPr>
          <w:sz w:val="14"/>
          <w:szCs w:val="14"/>
        </w:rPr>
        <w:t xml:space="preserve">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 w:rsidR="0009552D" w:rsidRPr="000C6368" w:rsidRDefault="0009552D" w:rsidP="0009552D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91A73" w:rsidRPr="00B11DDA" w:rsidRDefault="00660658" w:rsidP="00BE7225">
      <w:pPr>
        <w:spacing w:line="302" w:lineRule="exact"/>
        <w:jc w:val="both"/>
        <w:rPr>
          <w:sz w:val="18"/>
        </w:rPr>
      </w:pPr>
      <w:r w:rsidRPr="00B11DDA">
        <w:rPr>
          <w:sz w:val="24"/>
          <w:szCs w:val="24"/>
        </w:rPr>
        <w:t>Тема контрольного мероприятия</w:t>
      </w:r>
      <w:r w:rsidR="000C6368" w:rsidRPr="00B11DDA">
        <w:rPr>
          <w:sz w:val="24"/>
          <w:szCs w:val="24"/>
        </w:rPr>
        <w:t xml:space="preserve">: </w:t>
      </w:r>
      <w:r w:rsidR="001C1923">
        <w:rPr>
          <w:rStyle w:val="20"/>
          <w:sz w:val="24"/>
        </w:rPr>
        <w:t>проверка правильности расчетов с финансовыми и налоговыми органами, внебюджетными фондами.</w:t>
      </w:r>
    </w:p>
    <w:p w:rsidR="00B91A73" w:rsidRPr="00B11DDA" w:rsidRDefault="00B91A73" w:rsidP="000C6368">
      <w:pPr>
        <w:pBdr>
          <w:top w:val="single" w:sz="4" w:space="1" w:color="auto"/>
        </w:pBdr>
        <w:spacing w:after="240"/>
        <w:ind w:right="113" w:firstLine="4043"/>
        <w:rPr>
          <w:sz w:val="2"/>
          <w:szCs w:val="2"/>
        </w:rPr>
      </w:pPr>
    </w:p>
    <w:p w:rsidR="00660658" w:rsidRPr="00707DF1" w:rsidRDefault="00660658" w:rsidP="00660658">
      <w:pPr>
        <w:tabs>
          <w:tab w:val="right" w:pos="9923"/>
        </w:tabs>
        <w:ind w:firstLine="567"/>
        <w:rPr>
          <w:sz w:val="24"/>
          <w:szCs w:val="24"/>
        </w:rPr>
      </w:pPr>
      <w:r w:rsidRPr="00707DF1">
        <w:rPr>
          <w:sz w:val="24"/>
          <w:szCs w:val="24"/>
        </w:rPr>
        <w:t xml:space="preserve">Проверяемый </w:t>
      </w:r>
      <w:proofErr w:type="gramStart"/>
      <w:r w:rsidRPr="00707DF1">
        <w:rPr>
          <w:sz w:val="24"/>
          <w:szCs w:val="24"/>
        </w:rPr>
        <w:t xml:space="preserve">период:  </w:t>
      </w:r>
      <w:r w:rsidR="00872AEC" w:rsidRPr="00707DF1">
        <w:rPr>
          <w:sz w:val="24"/>
          <w:szCs w:val="24"/>
        </w:rPr>
        <w:t>с</w:t>
      </w:r>
      <w:proofErr w:type="gramEnd"/>
      <w:r w:rsidR="00872AEC" w:rsidRPr="00707DF1">
        <w:rPr>
          <w:sz w:val="24"/>
          <w:szCs w:val="24"/>
        </w:rPr>
        <w:t xml:space="preserve"> 01 января 2021 года по  31 </w:t>
      </w:r>
      <w:r w:rsidR="00BE7225" w:rsidRPr="00707DF1">
        <w:rPr>
          <w:sz w:val="24"/>
          <w:szCs w:val="24"/>
        </w:rPr>
        <w:t>октября</w:t>
      </w:r>
      <w:r w:rsidR="00872AEC" w:rsidRPr="00707DF1">
        <w:rPr>
          <w:sz w:val="24"/>
          <w:szCs w:val="24"/>
        </w:rPr>
        <w:t xml:space="preserve"> 2021 года</w:t>
      </w:r>
      <w:r w:rsidRPr="00707DF1">
        <w:rPr>
          <w:sz w:val="24"/>
          <w:szCs w:val="24"/>
        </w:rPr>
        <w:tab/>
        <w:t>.</w:t>
      </w:r>
    </w:p>
    <w:p w:rsidR="00660658" w:rsidRPr="00B11DDA" w:rsidRDefault="00660658" w:rsidP="00660658">
      <w:pPr>
        <w:pBdr>
          <w:top w:val="single" w:sz="4" w:space="1" w:color="auto"/>
        </w:pBdr>
        <w:spacing w:after="240"/>
        <w:ind w:left="2926" w:right="113"/>
        <w:rPr>
          <w:sz w:val="2"/>
          <w:szCs w:val="2"/>
        </w:rPr>
      </w:pPr>
    </w:p>
    <w:p w:rsidR="00707DF1" w:rsidRPr="00D02501" w:rsidRDefault="00707DF1" w:rsidP="00707DF1">
      <w:pPr>
        <w:rPr>
          <w:sz w:val="24"/>
          <w:szCs w:val="24"/>
        </w:rPr>
      </w:pPr>
      <w:r w:rsidRPr="00FC249B">
        <w:rPr>
          <w:sz w:val="24"/>
          <w:szCs w:val="24"/>
        </w:rPr>
        <w:t>Контрольное мероприятие проведено</w:t>
      </w:r>
      <w:r>
        <w:rPr>
          <w:sz w:val="24"/>
          <w:szCs w:val="24"/>
        </w:rPr>
        <w:t xml:space="preserve"> проверочной группой в </w:t>
      </w:r>
      <w:proofErr w:type="gramStart"/>
      <w:r>
        <w:rPr>
          <w:sz w:val="24"/>
          <w:szCs w:val="24"/>
        </w:rPr>
        <w:t xml:space="preserve">составе: </w:t>
      </w:r>
      <w:r w:rsidRPr="00425AFB">
        <w:rPr>
          <w:color w:val="FF0000"/>
          <w:sz w:val="24"/>
          <w:szCs w:val="24"/>
        </w:rPr>
        <w:t xml:space="preserve">  </w:t>
      </w:r>
      <w:proofErr w:type="gramEnd"/>
      <w:r w:rsidRPr="00D02501">
        <w:rPr>
          <w:sz w:val="24"/>
          <w:szCs w:val="24"/>
        </w:rPr>
        <w:t xml:space="preserve">депутат СД МО Ясенево </w:t>
      </w:r>
      <w:proofErr w:type="spellStart"/>
      <w:r w:rsidRPr="00D02501">
        <w:rPr>
          <w:sz w:val="24"/>
          <w:szCs w:val="24"/>
        </w:rPr>
        <w:t>Крючкова</w:t>
      </w:r>
      <w:proofErr w:type="spellEnd"/>
      <w:r w:rsidRPr="00D02501">
        <w:rPr>
          <w:sz w:val="24"/>
          <w:szCs w:val="24"/>
        </w:rPr>
        <w:t xml:space="preserve"> Я.Ю.,  депутат СД МО Ясенево Горохова О.В., депутат СД МО Ясенево Николаев А.А., главный бухгалтер аппарата СД МО Ясенево Андронова С.В.</w:t>
      </w:r>
    </w:p>
    <w:p w:rsidR="00B91A73" w:rsidRPr="00F75236" w:rsidRDefault="00707DF1" w:rsidP="00707DF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B11DDA">
        <w:rPr>
          <w:sz w:val="14"/>
          <w:szCs w:val="14"/>
        </w:rPr>
        <w:t xml:space="preserve"> </w:t>
      </w:r>
      <w:r w:rsidR="009E1E5D" w:rsidRPr="00B11DDA">
        <w:rPr>
          <w:sz w:val="14"/>
          <w:szCs w:val="14"/>
        </w:rPr>
        <w:t>(проверочной (ревизионной) группой (уполномоченным на</w:t>
      </w:r>
      <w:r w:rsidR="00E47831" w:rsidRPr="00B11DDA">
        <w:rPr>
          <w:sz w:val="14"/>
          <w:szCs w:val="14"/>
        </w:rPr>
        <w:t xml:space="preserve"> проведение контрольного мероприятия должностным </w:t>
      </w:r>
      <w:proofErr w:type="gramStart"/>
      <w:r w:rsidR="00E47831" w:rsidRPr="00B11DDA">
        <w:rPr>
          <w:sz w:val="14"/>
          <w:szCs w:val="14"/>
        </w:rPr>
        <w:t>лицом)</w:t>
      </w:r>
      <w:r w:rsidR="0009552D" w:rsidRPr="00B11DDA">
        <w:rPr>
          <w:sz w:val="14"/>
          <w:szCs w:val="14"/>
        </w:rPr>
        <w:t xml:space="preserve">  </w:t>
      </w:r>
      <w:r w:rsidR="009E1E5D" w:rsidRPr="00B11DDA">
        <w:rPr>
          <w:sz w:val="14"/>
          <w:szCs w:val="14"/>
        </w:rPr>
        <w:t>(</w:t>
      </w:r>
      <w:proofErr w:type="gramEnd"/>
      <w:r w:rsidR="009E1E5D" w:rsidRPr="00B11DDA">
        <w:rPr>
          <w:sz w:val="14"/>
          <w:szCs w:val="14"/>
        </w:rPr>
        <w:t>указываются должности, фамилии, инициалы</w:t>
      </w:r>
      <w:r w:rsidR="00E47831" w:rsidRPr="00B11DDA">
        <w:rPr>
          <w:sz w:val="14"/>
          <w:szCs w:val="14"/>
        </w:rPr>
        <w:t xml:space="preserve"> лиц</w:t>
      </w:r>
      <w:r w:rsidR="00E47831" w:rsidRPr="00F75236">
        <w:rPr>
          <w:sz w:val="14"/>
          <w:szCs w:val="14"/>
        </w:rPr>
        <w:t xml:space="preserve"> (лица), уполномоченных(ого) на проведение контрольного мероприятия)</w:t>
      </w:r>
    </w:p>
    <w:p w:rsidR="0009552D" w:rsidRPr="00B11DDA" w:rsidRDefault="0009552D" w:rsidP="0009552D">
      <w:pPr>
        <w:pBdr>
          <w:top w:val="single" w:sz="4" w:space="1" w:color="auto"/>
        </w:pBdr>
        <w:jc w:val="center"/>
        <w:rPr>
          <w:sz w:val="22"/>
          <w:szCs w:val="18"/>
        </w:rPr>
      </w:pPr>
    </w:p>
    <w:p w:rsidR="00F26D7E" w:rsidRDefault="00F26D7E" w:rsidP="00F26D7E">
      <w:pPr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К проведению контро</w:t>
      </w:r>
      <w:r>
        <w:rPr>
          <w:sz w:val="24"/>
          <w:szCs w:val="24"/>
        </w:rPr>
        <w:t xml:space="preserve">льного мероприятия </w:t>
      </w:r>
      <w:proofErr w:type="gramStart"/>
      <w:r>
        <w:rPr>
          <w:sz w:val="24"/>
          <w:szCs w:val="24"/>
        </w:rPr>
        <w:t>привлекались </w:t>
      </w:r>
      <w:r>
        <w:rPr>
          <w:rStyle w:val="a9"/>
          <w:sz w:val="24"/>
          <w:szCs w:val="24"/>
        </w:rPr>
        <w:footnoteReference w:id="2"/>
      </w:r>
      <w:r w:rsidRPr="00FC249B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 w:rsidR="00B11DDA">
        <w:rPr>
          <w:sz w:val="24"/>
          <w:szCs w:val="24"/>
        </w:rPr>
        <w:t>----</w:t>
      </w:r>
    </w:p>
    <w:p w:rsidR="00B91A73" w:rsidRPr="00F75236" w:rsidRDefault="00F26D7E" w:rsidP="00F75236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75236">
        <w:rPr>
          <w:sz w:val="14"/>
          <w:szCs w:val="14"/>
        </w:rPr>
        <w:t>(указываются фамилии, инициалы,</w:t>
      </w:r>
      <w:r w:rsidR="0009552D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</w:t>
      </w:r>
      <w:r w:rsidR="00FA1E69" w:rsidRPr="00F75236">
        <w:rPr>
          <w:sz w:val="14"/>
          <w:szCs w:val="14"/>
        </w:rPr>
        <w:t>едению контрольного мероприятия</w:t>
      </w:r>
      <w:r w:rsidR="00872AEC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 xml:space="preserve">в соответствии с подпунктом </w:t>
      </w:r>
      <w:r w:rsidR="00447558" w:rsidRPr="00F75236">
        <w:rPr>
          <w:sz w:val="14"/>
          <w:szCs w:val="14"/>
        </w:rPr>
        <w:t>«</w:t>
      </w:r>
      <w:r w:rsidRPr="00F75236">
        <w:rPr>
          <w:sz w:val="14"/>
          <w:szCs w:val="14"/>
        </w:rPr>
        <w:t>г</w:t>
      </w:r>
      <w:r w:rsidR="00447558" w:rsidRPr="00F75236">
        <w:rPr>
          <w:sz w:val="14"/>
          <w:szCs w:val="14"/>
        </w:rPr>
        <w:t>»</w:t>
      </w:r>
      <w:r w:rsidRPr="00F75236">
        <w:rPr>
          <w:sz w:val="14"/>
          <w:szCs w:val="14"/>
        </w:rPr>
        <w:t xml:space="preserve"> пункта 3 федерального стандарта внутреннего государственного (муниципального) финансового контроля </w:t>
      </w:r>
      <w:r w:rsidR="00447558" w:rsidRPr="00F75236">
        <w:rPr>
          <w:sz w:val="14"/>
          <w:szCs w:val="14"/>
        </w:rPr>
        <w:t>«</w:t>
      </w:r>
      <w:r w:rsidRPr="00F75236">
        <w:rPr>
          <w:sz w:val="14"/>
          <w:szCs w:val="14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</w:t>
      </w:r>
      <w:r w:rsidR="00872AEC" w:rsidRPr="00F75236">
        <w:rPr>
          <w:sz w:val="14"/>
          <w:szCs w:val="14"/>
        </w:rPr>
        <w:t xml:space="preserve">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№ 100 </w:t>
      </w:r>
      <w:r w:rsidR="00872AEC" w:rsidRPr="00F75236">
        <w:rPr>
          <w:rStyle w:val="a9"/>
          <w:sz w:val="14"/>
          <w:szCs w:val="14"/>
        </w:rPr>
        <w:footnoteReference w:id="3"/>
      </w:r>
      <w:r w:rsidR="00872AEC" w:rsidRPr="00F75236">
        <w:rPr>
          <w:sz w:val="14"/>
          <w:szCs w:val="14"/>
        </w:rPr>
        <w:t>)</w:t>
      </w:r>
      <w:r w:rsidRPr="00F75236">
        <w:rPr>
          <w:sz w:val="14"/>
          <w:szCs w:val="14"/>
        </w:rPr>
        <w:t xml:space="preserve"> </w:t>
      </w:r>
    </w:p>
    <w:p w:rsidR="00AF5057" w:rsidRPr="00B11DDA" w:rsidRDefault="00AF5057" w:rsidP="00AF5057">
      <w:pPr>
        <w:pBdr>
          <w:top w:val="single" w:sz="4" w:space="1" w:color="auto"/>
        </w:pBdr>
        <w:rPr>
          <w:sz w:val="32"/>
          <w:szCs w:val="18"/>
        </w:rPr>
      </w:pPr>
    </w:p>
    <w:p w:rsidR="00703AD6" w:rsidRDefault="00D977FD" w:rsidP="00703AD6">
      <w:pPr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При проведении контрольного мероприятия проведено(</w:t>
      </w:r>
      <w:proofErr w:type="gramStart"/>
      <w:r w:rsidRPr="00FC249B">
        <w:rPr>
          <w:sz w:val="24"/>
          <w:szCs w:val="24"/>
        </w:rPr>
        <w:t>ы)</w:t>
      </w:r>
      <w:r w:rsidR="00703AD6">
        <w:rPr>
          <w:sz w:val="24"/>
          <w:szCs w:val="24"/>
        </w:rPr>
        <w:t xml:space="preserve">  </w:t>
      </w:r>
      <w:r w:rsidR="00B11DDA" w:rsidRPr="00B11DDA">
        <w:rPr>
          <w:sz w:val="24"/>
          <w:szCs w:val="24"/>
        </w:rPr>
        <w:t>выборочная</w:t>
      </w:r>
      <w:proofErr w:type="gramEnd"/>
      <w:r w:rsidR="00B11DDA" w:rsidRPr="00B11DDA">
        <w:rPr>
          <w:sz w:val="24"/>
          <w:szCs w:val="24"/>
        </w:rPr>
        <w:t xml:space="preserve"> проверка бухгалтерской, статис</w:t>
      </w:r>
      <w:r w:rsidR="00B11DDA">
        <w:rPr>
          <w:sz w:val="24"/>
          <w:szCs w:val="24"/>
        </w:rPr>
        <w:t>тической и налоговой отчетности, отчетности во внебюджетные фонды</w:t>
      </w:r>
    </w:p>
    <w:p w:rsidR="00D977FD" w:rsidRPr="00B11DDA" w:rsidRDefault="00D977FD" w:rsidP="00F75236">
      <w:pPr>
        <w:pBdr>
          <w:top w:val="single" w:sz="4" w:space="1" w:color="auto"/>
        </w:pBdr>
        <w:ind w:left="6677" w:hanging="6677"/>
        <w:jc w:val="center"/>
        <w:rPr>
          <w:sz w:val="14"/>
          <w:szCs w:val="14"/>
        </w:rPr>
      </w:pPr>
      <w:r w:rsidRPr="00B11DDA">
        <w:rPr>
          <w:sz w:val="14"/>
          <w:szCs w:val="14"/>
        </w:rPr>
        <w:t>(указываются экспертизы, контрольные</w:t>
      </w:r>
      <w:r w:rsidR="0009552D" w:rsidRPr="00B11DDA">
        <w:rPr>
          <w:sz w:val="14"/>
          <w:szCs w:val="14"/>
        </w:rPr>
        <w:t xml:space="preserve"> </w:t>
      </w:r>
      <w:r w:rsidRPr="00B11DDA">
        <w:rPr>
          <w:sz w:val="14"/>
          <w:szCs w:val="14"/>
        </w:rPr>
        <w:t>действия, проведенные в рамках контрольного мероприятия (в соответствии с пунктами 18, 19 федерального</w:t>
      </w:r>
      <w:r w:rsidR="0009552D" w:rsidRPr="00B11DDA">
        <w:rPr>
          <w:sz w:val="14"/>
          <w:szCs w:val="14"/>
        </w:rPr>
        <w:t xml:space="preserve"> </w:t>
      </w:r>
    </w:p>
    <w:p w:rsidR="00D977FD" w:rsidRPr="00B11DDA" w:rsidRDefault="00D977FD" w:rsidP="00F75236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B11DDA">
        <w:rPr>
          <w:sz w:val="14"/>
          <w:szCs w:val="14"/>
        </w:rPr>
        <w:t>стандарта № 1235), с указанием сроков их проведения, предмета, а также сведений (фамилия, имя, отчество (при наличии))</w:t>
      </w:r>
      <w:r w:rsidR="0009552D" w:rsidRPr="00B11DDA">
        <w:rPr>
          <w:sz w:val="14"/>
          <w:szCs w:val="14"/>
        </w:rPr>
        <w:t xml:space="preserve"> </w:t>
      </w:r>
      <w:r w:rsidRPr="00B11DDA">
        <w:rPr>
          <w:sz w:val="14"/>
          <w:szCs w:val="14"/>
        </w:rPr>
        <w:t>о лицах (лице), их проводивших(ого))</w:t>
      </w:r>
    </w:p>
    <w:p w:rsidR="0009552D" w:rsidRPr="00B11DDA" w:rsidRDefault="0009552D" w:rsidP="0009552D">
      <w:pPr>
        <w:pBdr>
          <w:top w:val="single" w:sz="4" w:space="1" w:color="auto"/>
        </w:pBdr>
        <w:jc w:val="center"/>
        <w:rPr>
          <w:sz w:val="16"/>
          <w:szCs w:val="18"/>
        </w:rPr>
      </w:pPr>
    </w:p>
    <w:p w:rsidR="00B11DDA" w:rsidRDefault="00B11DDA" w:rsidP="00D23EDE">
      <w:pPr>
        <w:rPr>
          <w:sz w:val="24"/>
          <w:szCs w:val="24"/>
        </w:rPr>
      </w:pPr>
    </w:p>
    <w:p w:rsidR="00B91A73" w:rsidRPr="00D977FD" w:rsidRDefault="00D977FD" w:rsidP="00D23EDE">
      <w:pPr>
        <w:rPr>
          <w:sz w:val="2"/>
          <w:szCs w:val="2"/>
        </w:rPr>
      </w:pPr>
      <w:r w:rsidRPr="00B11DDA">
        <w:rPr>
          <w:sz w:val="24"/>
          <w:szCs w:val="24"/>
        </w:rPr>
        <w:t>В рамках контрольного мероприятия проведена встречная проверка (обследование)</w:t>
      </w:r>
      <w:r w:rsidRPr="00B11DDA">
        <w:rPr>
          <w:rStyle w:val="a9"/>
          <w:sz w:val="24"/>
          <w:szCs w:val="24"/>
        </w:rPr>
        <w:footnoteReference w:id="4"/>
      </w:r>
      <w:r w:rsidR="00D23EDE" w:rsidRPr="00B11DDA">
        <w:rPr>
          <w:sz w:val="24"/>
          <w:szCs w:val="24"/>
        </w:rPr>
        <w:t>:</w:t>
      </w:r>
      <w:r w:rsidRPr="00B11DDA">
        <w:rPr>
          <w:sz w:val="24"/>
          <w:szCs w:val="24"/>
        </w:rPr>
        <w:t xml:space="preserve">  </w:t>
      </w:r>
      <w:r w:rsidR="00B11DDA">
        <w:rPr>
          <w:sz w:val="24"/>
          <w:szCs w:val="24"/>
        </w:rPr>
        <w:t>----</w:t>
      </w:r>
    </w:p>
    <w:p w:rsidR="00D977FD" w:rsidRPr="00F75236" w:rsidRDefault="00D23EDE" w:rsidP="00F75236">
      <w:pPr>
        <w:pBdr>
          <w:top w:val="single" w:sz="4" w:space="1" w:color="auto"/>
        </w:pBdr>
        <w:ind w:right="113"/>
        <w:jc w:val="right"/>
        <w:rPr>
          <w:sz w:val="14"/>
          <w:szCs w:val="14"/>
        </w:rPr>
      </w:pPr>
      <w:r w:rsidRPr="00F75236">
        <w:rPr>
          <w:sz w:val="14"/>
          <w:szCs w:val="14"/>
        </w:rPr>
        <w:t xml:space="preserve"> </w:t>
      </w:r>
      <w:r w:rsidR="00D977FD" w:rsidRPr="00F75236">
        <w:rPr>
          <w:sz w:val="14"/>
          <w:szCs w:val="14"/>
        </w:rPr>
        <w:t>(указывается наименование объекта встречной проверки (объекта контроля)</w:t>
      </w:r>
    </w:p>
    <w:p w:rsidR="00B11DDA" w:rsidRDefault="00B11DDA" w:rsidP="007C6379">
      <w:pPr>
        <w:ind w:firstLine="567"/>
        <w:jc w:val="both"/>
        <w:rPr>
          <w:sz w:val="24"/>
          <w:szCs w:val="24"/>
        </w:rPr>
      </w:pPr>
    </w:p>
    <w:p w:rsidR="007C6379" w:rsidRPr="007C6379" w:rsidRDefault="007C6379" w:rsidP="007C6379">
      <w:pPr>
        <w:ind w:firstLine="567"/>
        <w:jc w:val="both"/>
        <w:rPr>
          <w:sz w:val="2"/>
          <w:szCs w:val="2"/>
        </w:rPr>
      </w:pPr>
      <w:r w:rsidRPr="00FC249B">
        <w:rPr>
          <w:sz w:val="24"/>
          <w:szCs w:val="24"/>
        </w:rPr>
        <w:t xml:space="preserve">Срок проведения контрольного мероприятия, не включая периоды его приостановления, </w:t>
      </w:r>
      <w:r>
        <w:rPr>
          <w:sz w:val="24"/>
          <w:szCs w:val="24"/>
        </w:rPr>
        <w:br/>
      </w:r>
    </w:p>
    <w:tbl>
      <w:tblPr>
        <w:tblW w:w="99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567"/>
        <w:gridCol w:w="76"/>
        <w:gridCol w:w="1049"/>
        <w:gridCol w:w="397"/>
        <w:gridCol w:w="227"/>
        <w:gridCol w:w="1077"/>
        <w:gridCol w:w="369"/>
        <w:gridCol w:w="369"/>
        <w:gridCol w:w="680"/>
      </w:tblGrid>
      <w:tr w:rsidR="00707DF1" w:rsidRPr="00707DF1" w:rsidTr="00D23EDE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Pr="00707DF1" w:rsidRDefault="00740139" w:rsidP="008F3975">
            <w:pPr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Pr="00707DF1" w:rsidRDefault="00707DF1" w:rsidP="00707DF1">
            <w:pPr>
              <w:jc w:val="center"/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Pr="00707DF1" w:rsidRDefault="00F32CB2" w:rsidP="008F3975">
            <w:pPr>
              <w:jc w:val="right"/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рабочих дней с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Pr="00707DF1" w:rsidRDefault="00707DF1" w:rsidP="00707DF1">
            <w:pPr>
              <w:jc w:val="center"/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Pr="00707DF1" w:rsidRDefault="00F32CB2" w:rsidP="008F3975">
            <w:pPr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Pr="00707DF1" w:rsidRDefault="00BE7225" w:rsidP="008F3975">
            <w:pPr>
              <w:jc w:val="center"/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ноября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Pr="00707DF1" w:rsidRDefault="00F32CB2" w:rsidP="008F3975">
            <w:pPr>
              <w:jc w:val="right"/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20</w:t>
            </w:r>
            <w:r w:rsidR="00D23EDE" w:rsidRPr="00707DF1">
              <w:rPr>
                <w:sz w:val="24"/>
                <w:szCs w:val="24"/>
              </w:rPr>
              <w:t>21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Pr="00707DF1" w:rsidRDefault="00F32CB2" w:rsidP="008F3975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Pr="00707DF1" w:rsidRDefault="00F32CB2" w:rsidP="008F3975">
            <w:pPr>
              <w:jc w:val="right"/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года 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Pr="00707DF1" w:rsidRDefault="00BE7225" w:rsidP="00BE7225">
            <w:pPr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Pr="00707DF1" w:rsidRDefault="00F32CB2" w:rsidP="008F3975">
            <w:pPr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Pr="00707DF1" w:rsidRDefault="00BE7225" w:rsidP="008F3975">
            <w:pPr>
              <w:jc w:val="center"/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Pr="00707DF1" w:rsidRDefault="00F32CB2" w:rsidP="008F3975">
            <w:pPr>
              <w:jc w:val="right"/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Pr="00707DF1" w:rsidRDefault="00D23EDE" w:rsidP="008F3975">
            <w:pPr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Pr="00707DF1" w:rsidRDefault="00F32CB2" w:rsidP="008F3975">
            <w:pPr>
              <w:ind w:left="57"/>
              <w:rPr>
                <w:sz w:val="24"/>
                <w:szCs w:val="24"/>
              </w:rPr>
            </w:pPr>
            <w:r w:rsidRPr="00707DF1">
              <w:rPr>
                <w:sz w:val="24"/>
                <w:szCs w:val="24"/>
              </w:rPr>
              <w:t>года.</w:t>
            </w:r>
          </w:p>
        </w:tc>
      </w:tr>
    </w:tbl>
    <w:p w:rsidR="00B91A73" w:rsidRPr="00C557FA" w:rsidRDefault="00B91A73" w:rsidP="00C557FA">
      <w:pPr>
        <w:spacing w:after="180"/>
        <w:rPr>
          <w:sz w:val="2"/>
          <w:szCs w:val="2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2D4315" w:rsidRPr="001903CE" w:rsidTr="001903CE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315" w:rsidRPr="001903CE" w:rsidRDefault="002D4315" w:rsidP="002D4315">
            <w:pPr>
              <w:ind w:firstLine="567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 xml:space="preserve">Проведение контрольного мероприятия </w:t>
            </w:r>
            <w:proofErr w:type="gramStart"/>
            <w:r w:rsidRPr="001903CE">
              <w:rPr>
                <w:spacing w:val="-6"/>
                <w:sz w:val="24"/>
                <w:szCs w:val="24"/>
              </w:rPr>
              <w:t>приостанавливалось </w:t>
            </w:r>
            <w:r w:rsidRPr="001903CE">
              <w:rPr>
                <w:rStyle w:val="a9"/>
                <w:spacing w:val="-6"/>
                <w:sz w:val="24"/>
                <w:szCs w:val="24"/>
              </w:rPr>
              <w:footnoteReference w:id="5"/>
            </w:r>
            <w:r w:rsidRPr="001903CE">
              <w:rPr>
                <w:spacing w:val="-6"/>
                <w:sz w:val="24"/>
                <w:szCs w:val="24"/>
              </w:rPr>
              <w:t xml:space="preserve"> с</w:t>
            </w:r>
            <w:proofErr w:type="gramEnd"/>
            <w:r w:rsidRPr="001903CE">
              <w:rPr>
                <w:spacing w:val="-6"/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right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315" w:rsidRPr="001903CE" w:rsidRDefault="002D4315" w:rsidP="005E2BE6">
            <w:pPr>
              <w:ind w:left="57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года</w:t>
            </w:r>
          </w:p>
        </w:tc>
      </w:tr>
    </w:tbl>
    <w:p w:rsidR="00B91A73" w:rsidRPr="00CC3F06" w:rsidRDefault="00B91A73" w:rsidP="00FC249B">
      <w:pPr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227"/>
        <w:gridCol w:w="1038"/>
        <w:gridCol w:w="369"/>
        <w:gridCol w:w="369"/>
        <w:gridCol w:w="2041"/>
        <w:gridCol w:w="5018"/>
      </w:tblGrid>
      <w:tr w:rsidR="00A24163" w:rsidRPr="002D4315" w:rsidTr="00A24163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t>по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24163" w:rsidRPr="00F75236" w:rsidTr="00A24163">
        <w:tc>
          <w:tcPr>
            <w:tcW w:w="350" w:type="dxa"/>
          </w:tcPr>
          <w:p w:rsidR="00A24163" w:rsidRPr="00F75236" w:rsidRDefault="00A24163" w:rsidP="00F75236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181" w:type="dxa"/>
          </w:tcPr>
          <w:p w:rsidR="00A24163" w:rsidRPr="00F75236" w:rsidRDefault="00A24163" w:rsidP="00F75236">
            <w:pPr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397" w:type="dxa"/>
          </w:tcPr>
          <w:p w:rsidR="00A24163" w:rsidRPr="00F75236" w:rsidRDefault="00A24163" w:rsidP="00F75236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227" w:type="dxa"/>
          </w:tcPr>
          <w:p w:rsidR="00A24163" w:rsidRPr="00F75236" w:rsidRDefault="00A24163" w:rsidP="00F75236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1038" w:type="dxa"/>
          </w:tcPr>
          <w:p w:rsidR="00A24163" w:rsidRPr="00F75236" w:rsidRDefault="00A24163" w:rsidP="00F75236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369" w:type="dxa"/>
          </w:tcPr>
          <w:p w:rsidR="00A24163" w:rsidRPr="00F75236" w:rsidRDefault="00A24163" w:rsidP="00F75236">
            <w:pPr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369" w:type="dxa"/>
          </w:tcPr>
          <w:p w:rsidR="00A24163" w:rsidRPr="00F75236" w:rsidRDefault="00A24163" w:rsidP="00F75236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041" w:type="dxa"/>
          </w:tcPr>
          <w:p w:rsidR="00A24163" w:rsidRPr="00F75236" w:rsidRDefault="00A24163" w:rsidP="00F75236">
            <w:pPr>
              <w:ind w:left="57"/>
              <w:rPr>
                <w:spacing w:val="-2"/>
                <w:sz w:val="14"/>
                <w:szCs w:val="14"/>
              </w:rPr>
            </w:pPr>
          </w:p>
        </w:tc>
        <w:tc>
          <w:tcPr>
            <w:tcW w:w="5018" w:type="dxa"/>
          </w:tcPr>
          <w:p w:rsidR="00A24163" w:rsidRPr="00F75236" w:rsidRDefault="00A24163" w:rsidP="00F75236">
            <w:pPr>
              <w:jc w:val="center"/>
              <w:rPr>
                <w:spacing w:val="-2"/>
                <w:sz w:val="14"/>
                <w:szCs w:val="14"/>
              </w:rPr>
            </w:pPr>
            <w:r w:rsidRPr="00F75236">
              <w:rPr>
                <w:spacing w:val="-2"/>
                <w:sz w:val="14"/>
                <w:szCs w:val="14"/>
              </w:rPr>
              <w:t>(указываются наименование и реквизиты приказа(</w:t>
            </w:r>
            <w:proofErr w:type="spellStart"/>
            <w:r w:rsidRPr="00F75236">
              <w:rPr>
                <w:spacing w:val="-2"/>
                <w:sz w:val="14"/>
                <w:szCs w:val="14"/>
              </w:rPr>
              <w:t>ов</w:t>
            </w:r>
            <w:proofErr w:type="spellEnd"/>
            <w:r w:rsidRPr="00F75236">
              <w:rPr>
                <w:spacing w:val="-2"/>
                <w:sz w:val="14"/>
                <w:szCs w:val="14"/>
              </w:rPr>
              <w:t xml:space="preserve">) </w:t>
            </w:r>
          </w:p>
        </w:tc>
      </w:tr>
    </w:tbl>
    <w:p w:rsidR="00C557FA" w:rsidRDefault="00C557FA" w:rsidP="00C557F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6379" w:rsidRPr="00F75236" w:rsidRDefault="00C557FA" w:rsidP="00F75236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F75236">
        <w:rPr>
          <w:spacing w:val="-2"/>
          <w:sz w:val="14"/>
          <w:szCs w:val="14"/>
        </w:rPr>
        <w:t>(распоряжения(</w:t>
      </w:r>
      <w:proofErr w:type="spellStart"/>
      <w:r w:rsidRPr="00F75236">
        <w:rPr>
          <w:spacing w:val="-2"/>
          <w:sz w:val="14"/>
          <w:szCs w:val="14"/>
        </w:rPr>
        <w:t>ий</w:t>
      </w:r>
      <w:proofErr w:type="spellEnd"/>
      <w:r w:rsidRPr="00F75236">
        <w:rPr>
          <w:spacing w:val="-2"/>
          <w:sz w:val="14"/>
          <w:szCs w:val="14"/>
        </w:rPr>
        <w:t xml:space="preserve">)) </w:t>
      </w:r>
      <w:r w:rsidR="006F25D1" w:rsidRPr="00F75236">
        <w:rPr>
          <w:sz w:val="14"/>
          <w:szCs w:val="14"/>
        </w:rPr>
        <w:t>органа контроля о приостановлении контрольного мероприятия)</w:t>
      </w:r>
    </w:p>
    <w:tbl>
      <w:tblPr>
        <w:tblW w:w="117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850"/>
        <w:gridCol w:w="3855"/>
      </w:tblGrid>
      <w:tr w:rsidR="006F25D1" w:rsidTr="00740139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DDA" w:rsidRDefault="00B11DDA" w:rsidP="00740139">
            <w:pPr>
              <w:ind w:firstLine="539"/>
              <w:rPr>
                <w:sz w:val="24"/>
                <w:szCs w:val="24"/>
              </w:rPr>
            </w:pPr>
          </w:p>
          <w:p w:rsidR="006F25D1" w:rsidRDefault="006F25D1" w:rsidP="00740139">
            <w:pPr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проведения контрольного </w:t>
            </w:r>
            <w:r w:rsidRPr="00FC249B">
              <w:rPr>
                <w:sz w:val="24"/>
                <w:szCs w:val="24"/>
              </w:rPr>
              <w:t>мероприятия продлевался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D1" w:rsidRDefault="006F25D1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7401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дней на</w:t>
            </w:r>
            <w:r w:rsidR="00740139">
              <w:rPr>
                <w:sz w:val="24"/>
                <w:szCs w:val="24"/>
              </w:rPr>
              <w:t xml:space="preserve"> </w:t>
            </w:r>
          </w:p>
        </w:tc>
      </w:tr>
    </w:tbl>
    <w:p w:rsidR="007C6379" w:rsidRDefault="006F25D1" w:rsidP="00FC249B">
      <w:pPr>
        <w:rPr>
          <w:sz w:val="24"/>
          <w:szCs w:val="24"/>
        </w:rPr>
      </w:pPr>
      <w:r>
        <w:rPr>
          <w:sz w:val="24"/>
          <w:szCs w:val="24"/>
        </w:rPr>
        <w:t>основании </w:t>
      </w:r>
      <w:r>
        <w:rPr>
          <w:rStyle w:val="a9"/>
          <w:sz w:val="24"/>
          <w:szCs w:val="24"/>
        </w:rPr>
        <w:footnoteReference w:id="6"/>
      </w:r>
      <w:r>
        <w:rPr>
          <w:sz w:val="24"/>
          <w:szCs w:val="24"/>
        </w:rPr>
        <w:t xml:space="preserve">  </w:t>
      </w:r>
    </w:p>
    <w:p w:rsidR="00B91A73" w:rsidRPr="00F75236" w:rsidRDefault="00811621" w:rsidP="00F75236">
      <w:pPr>
        <w:pBdr>
          <w:top w:val="single" w:sz="4" w:space="1" w:color="auto"/>
        </w:pBdr>
        <w:ind w:right="-1"/>
        <w:jc w:val="right"/>
        <w:rPr>
          <w:sz w:val="14"/>
          <w:szCs w:val="14"/>
        </w:rPr>
      </w:pPr>
      <w:r w:rsidRPr="00F75236">
        <w:rPr>
          <w:sz w:val="14"/>
          <w:szCs w:val="14"/>
        </w:rPr>
        <w:t>(указываются наименование и реквизиты приказа(</w:t>
      </w:r>
      <w:proofErr w:type="spellStart"/>
      <w:r w:rsidRPr="00F75236">
        <w:rPr>
          <w:sz w:val="14"/>
          <w:szCs w:val="14"/>
        </w:rPr>
        <w:t>ов</w:t>
      </w:r>
      <w:proofErr w:type="spellEnd"/>
      <w:r w:rsidRPr="00F75236">
        <w:rPr>
          <w:sz w:val="14"/>
          <w:szCs w:val="14"/>
        </w:rPr>
        <w:t>) (распоряжения(</w:t>
      </w:r>
      <w:proofErr w:type="spellStart"/>
      <w:r w:rsidRPr="00F75236">
        <w:rPr>
          <w:sz w:val="14"/>
          <w:szCs w:val="14"/>
        </w:rPr>
        <w:t>ий</w:t>
      </w:r>
      <w:proofErr w:type="spellEnd"/>
      <w:r w:rsidRPr="00F75236">
        <w:rPr>
          <w:sz w:val="14"/>
          <w:szCs w:val="14"/>
        </w:rPr>
        <w:t>)) органа контроля</w:t>
      </w:r>
      <w:r w:rsidR="00740139" w:rsidRPr="00F75236">
        <w:rPr>
          <w:sz w:val="14"/>
          <w:szCs w:val="14"/>
        </w:rPr>
        <w:t xml:space="preserve"> о продлении срока проведения контрольного мероприятия)</w:t>
      </w:r>
    </w:p>
    <w:p w:rsidR="00B11DDA" w:rsidRPr="00B11DDA" w:rsidRDefault="00B11DDA" w:rsidP="00811621">
      <w:pPr>
        <w:ind w:firstLine="567"/>
        <w:rPr>
          <w:sz w:val="32"/>
          <w:szCs w:val="24"/>
        </w:rPr>
      </w:pPr>
    </w:p>
    <w:p w:rsidR="00B91A73" w:rsidRDefault="00811621" w:rsidP="00811621">
      <w:pPr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Общие сведения об объекте контро</w:t>
      </w:r>
      <w:r>
        <w:rPr>
          <w:sz w:val="24"/>
          <w:szCs w:val="24"/>
        </w:rPr>
        <w:t>ля (объекте встречной проверки)</w:t>
      </w:r>
      <w:r>
        <w:rPr>
          <w:rStyle w:val="a9"/>
          <w:sz w:val="24"/>
          <w:szCs w:val="24"/>
        </w:rPr>
        <w:footnoteReference w:id="7"/>
      </w:r>
      <w:r w:rsidRPr="00FC249B">
        <w:rPr>
          <w:sz w:val="24"/>
          <w:szCs w:val="24"/>
        </w:rPr>
        <w:t>:</w:t>
      </w:r>
    </w:p>
    <w:p w:rsidR="00171637" w:rsidRPr="00B11DDA" w:rsidRDefault="00740139" w:rsidP="00FC249B">
      <w:pPr>
        <w:rPr>
          <w:sz w:val="24"/>
          <w:szCs w:val="24"/>
        </w:rPr>
      </w:pPr>
      <w:r w:rsidRPr="00B11DDA">
        <w:rPr>
          <w:sz w:val="24"/>
          <w:szCs w:val="24"/>
        </w:rPr>
        <w:t>Аппарат Совета депутатов муниципального округа Ясенево (аппарат СД МО Ясенево),</w:t>
      </w:r>
    </w:p>
    <w:p w:rsidR="00171637" w:rsidRPr="00B11DDA" w:rsidRDefault="00AB7029" w:rsidP="00FC249B">
      <w:pPr>
        <w:rPr>
          <w:sz w:val="24"/>
          <w:szCs w:val="24"/>
        </w:rPr>
      </w:pPr>
      <w:r w:rsidRPr="00B11DDA">
        <w:rPr>
          <w:sz w:val="24"/>
          <w:szCs w:val="24"/>
        </w:rPr>
        <w:t xml:space="preserve">Юридический и фактический </w:t>
      </w:r>
      <w:r w:rsidR="00171637" w:rsidRPr="00B11DDA">
        <w:rPr>
          <w:sz w:val="24"/>
          <w:szCs w:val="24"/>
        </w:rPr>
        <w:t xml:space="preserve">адрес: 117463, г. Москва, </w:t>
      </w:r>
      <w:proofErr w:type="spellStart"/>
      <w:r w:rsidR="00171637" w:rsidRPr="00B11DDA">
        <w:rPr>
          <w:sz w:val="24"/>
          <w:szCs w:val="24"/>
        </w:rPr>
        <w:t>пр</w:t>
      </w:r>
      <w:proofErr w:type="spellEnd"/>
      <w:r w:rsidR="00171637" w:rsidRPr="00B11DDA">
        <w:rPr>
          <w:sz w:val="24"/>
          <w:szCs w:val="24"/>
        </w:rPr>
        <w:t xml:space="preserve">-д Карамзина д.13 к.1, </w:t>
      </w:r>
    </w:p>
    <w:p w:rsidR="00171637" w:rsidRPr="00B11DDA" w:rsidRDefault="00740139" w:rsidP="00FC249B">
      <w:pPr>
        <w:rPr>
          <w:sz w:val="24"/>
          <w:szCs w:val="24"/>
        </w:rPr>
      </w:pPr>
      <w:r w:rsidRPr="00B11DDA">
        <w:rPr>
          <w:sz w:val="24"/>
          <w:szCs w:val="24"/>
        </w:rPr>
        <w:t>ИНН / КПП 7728116250 / 772801001, ОГРН 1027739110519, код по сводному реестру</w:t>
      </w:r>
      <w:r w:rsidR="00171637" w:rsidRPr="00B11DDA">
        <w:rPr>
          <w:sz w:val="24"/>
          <w:szCs w:val="24"/>
        </w:rPr>
        <w:t>: 453А6060</w:t>
      </w:r>
    </w:p>
    <w:p w:rsidR="00B91A73" w:rsidRPr="00B11DDA" w:rsidRDefault="00B91A73" w:rsidP="00811621">
      <w:pPr>
        <w:pBdr>
          <w:top w:val="single" w:sz="4" w:space="1" w:color="auto"/>
        </w:pBdr>
        <w:rPr>
          <w:sz w:val="2"/>
          <w:szCs w:val="2"/>
        </w:rPr>
      </w:pPr>
    </w:p>
    <w:p w:rsidR="006F25D1" w:rsidRPr="00B11DDA" w:rsidRDefault="006F25D1" w:rsidP="00811621">
      <w:pPr>
        <w:pBdr>
          <w:top w:val="single" w:sz="4" w:space="1" w:color="auto"/>
        </w:pBdr>
        <w:rPr>
          <w:sz w:val="2"/>
          <w:szCs w:val="2"/>
        </w:rPr>
      </w:pPr>
    </w:p>
    <w:p w:rsidR="00747494" w:rsidRPr="00B11DDA" w:rsidRDefault="00747494" w:rsidP="00842EBE">
      <w:pPr>
        <w:keepNext/>
        <w:jc w:val="both"/>
        <w:rPr>
          <w:sz w:val="14"/>
          <w:szCs w:val="24"/>
        </w:rPr>
      </w:pPr>
    </w:p>
    <w:p w:rsidR="00B11DDA" w:rsidRDefault="00B11DDA" w:rsidP="00B11DDA">
      <w:pPr>
        <w:keepNext/>
        <w:ind w:firstLine="720"/>
        <w:jc w:val="both"/>
        <w:rPr>
          <w:sz w:val="24"/>
          <w:szCs w:val="24"/>
        </w:rPr>
      </w:pPr>
    </w:p>
    <w:p w:rsidR="00D52C56" w:rsidRPr="00B11DDA" w:rsidRDefault="00811621" w:rsidP="00B11DDA">
      <w:pPr>
        <w:keepNext/>
        <w:ind w:firstLine="720"/>
        <w:jc w:val="both"/>
        <w:rPr>
          <w:sz w:val="24"/>
          <w:szCs w:val="24"/>
        </w:rPr>
      </w:pPr>
      <w:r w:rsidRPr="00B11DDA">
        <w:rPr>
          <w:sz w:val="24"/>
          <w:szCs w:val="24"/>
        </w:rPr>
        <w:t xml:space="preserve">Настоящим контрольным мероприятием установлено:  </w:t>
      </w:r>
    </w:p>
    <w:p w:rsidR="00BE7225" w:rsidRPr="00BE7225" w:rsidRDefault="00D52C56" w:rsidP="00B11DDA">
      <w:pPr>
        <w:ind w:firstLine="740"/>
        <w:jc w:val="both"/>
        <w:rPr>
          <w:sz w:val="24"/>
          <w:szCs w:val="24"/>
        </w:rPr>
      </w:pPr>
      <w:r w:rsidRPr="00B11DDA">
        <w:rPr>
          <w:sz w:val="24"/>
          <w:szCs w:val="24"/>
        </w:rPr>
        <w:t xml:space="preserve">Проверка </w:t>
      </w:r>
      <w:r w:rsidR="00BE7225" w:rsidRPr="00B11DDA">
        <w:rPr>
          <w:sz w:val="24"/>
          <w:szCs w:val="24"/>
        </w:rPr>
        <w:t>осуществлялась выборочным методом</w:t>
      </w:r>
      <w:r w:rsidRPr="00B11DDA">
        <w:rPr>
          <w:sz w:val="24"/>
          <w:szCs w:val="24"/>
        </w:rPr>
        <w:t xml:space="preserve">. </w:t>
      </w:r>
      <w:r w:rsidR="00BE7225" w:rsidRPr="00B11DDA">
        <w:rPr>
          <w:sz w:val="24"/>
          <w:szCs w:val="24"/>
        </w:rPr>
        <w:t>Ответственность за подготовку и представление бюджетной отчетности несет главный бухгалтер – начальник отдела бухгалтерского учета и планирования Андронова С.В.</w:t>
      </w:r>
    </w:p>
    <w:p w:rsidR="00BE7225" w:rsidRDefault="00BE7225" w:rsidP="00B11DDA">
      <w:pPr>
        <w:ind w:firstLine="740"/>
        <w:jc w:val="both"/>
        <w:rPr>
          <w:sz w:val="24"/>
          <w:szCs w:val="24"/>
        </w:rPr>
      </w:pPr>
      <w:r w:rsidRPr="00BE7225">
        <w:rPr>
          <w:sz w:val="24"/>
          <w:szCs w:val="24"/>
        </w:rPr>
        <w:t xml:space="preserve">Бухгалтерский учет полностью автоматизирован. В работе </w:t>
      </w:r>
      <w:r>
        <w:rPr>
          <w:sz w:val="24"/>
          <w:szCs w:val="24"/>
        </w:rPr>
        <w:t>использую</w:t>
      </w:r>
      <w:r w:rsidRPr="00BE7225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специализированные </w:t>
      </w:r>
      <w:r w:rsidRPr="00BE7225">
        <w:rPr>
          <w:sz w:val="24"/>
          <w:szCs w:val="24"/>
        </w:rPr>
        <w:t>программы</w:t>
      </w:r>
      <w:r>
        <w:rPr>
          <w:sz w:val="24"/>
          <w:szCs w:val="24"/>
        </w:rPr>
        <w:t>:</w:t>
      </w:r>
      <w:r w:rsidRPr="00BE7225">
        <w:rPr>
          <w:sz w:val="24"/>
          <w:szCs w:val="24"/>
        </w:rPr>
        <w:t xml:space="preserve"> 1C: Предприятие 8</w:t>
      </w:r>
      <w:r>
        <w:rPr>
          <w:sz w:val="24"/>
          <w:szCs w:val="24"/>
        </w:rPr>
        <w:t>.3 (конфигурации «Бухгалтерия государственного учреждения» и «Зарплата и кадры государственного учреждения», сервис «1С-Отчетность»).</w:t>
      </w:r>
    </w:p>
    <w:p w:rsidR="00BE7225" w:rsidRPr="00B11DDA" w:rsidRDefault="00BE7225" w:rsidP="00B11DDA">
      <w:pPr>
        <w:ind w:firstLine="740"/>
        <w:jc w:val="both"/>
        <w:rPr>
          <w:sz w:val="18"/>
        </w:rPr>
      </w:pPr>
      <w:r w:rsidRPr="00B11DDA">
        <w:rPr>
          <w:rStyle w:val="20"/>
          <w:sz w:val="24"/>
        </w:rPr>
        <w:t>В ходе проверки были рассмотрены:</w:t>
      </w:r>
    </w:p>
    <w:p w:rsidR="00BE7225" w:rsidRPr="00B11DDA" w:rsidRDefault="00BE7225" w:rsidP="00B11DDA">
      <w:pPr>
        <w:widowControl w:val="0"/>
        <w:numPr>
          <w:ilvl w:val="0"/>
          <w:numId w:val="1"/>
        </w:numPr>
        <w:tabs>
          <w:tab w:val="left" w:pos="1098"/>
        </w:tabs>
        <w:autoSpaceDE/>
        <w:autoSpaceDN/>
        <w:ind w:firstLine="740"/>
        <w:jc w:val="both"/>
        <w:rPr>
          <w:sz w:val="18"/>
        </w:rPr>
      </w:pPr>
      <w:r w:rsidRPr="00707DF1">
        <w:rPr>
          <w:rStyle w:val="20"/>
          <w:color w:val="auto"/>
          <w:sz w:val="24"/>
        </w:rPr>
        <w:t xml:space="preserve">Бухгалтерская отчетность за </w:t>
      </w:r>
      <w:r w:rsidR="00707DF1" w:rsidRPr="00707DF1">
        <w:rPr>
          <w:rStyle w:val="20"/>
          <w:color w:val="auto"/>
          <w:sz w:val="24"/>
        </w:rPr>
        <w:t>9</w:t>
      </w:r>
      <w:r w:rsidRPr="00707DF1">
        <w:rPr>
          <w:rStyle w:val="20"/>
          <w:color w:val="auto"/>
          <w:sz w:val="24"/>
        </w:rPr>
        <w:t xml:space="preserve"> месяцев 2021 года, представленная в Департамент финансов </w:t>
      </w:r>
      <w:r w:rsidRPr="00B11DDA">
        <w:rPr>
          <w:rStyle w:val="20"/>
          <w:sz w:val="24"/>
        </w:rPr>
        <w:t>города Москвы</w:t>
      </w:r>
      <w:r w:rsidR="00B11DDA">
        <w:rPr>
          <w:rStyle w:val="20"/>
          <w:sz w:val="24"/>
        </w:rPr>
        <w:t>: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982"/>
        </w:tabs>
        <w:autoSpaceDE/>
        <w:autoSpaceDN/>
        <w:ind w:firstLine="740"/>
        <w:jc w:val="both"/>
        <w:rPr>
          <w:sz w:val="18"/>
        </w:rPr>
      </w:pPr>
      <w:r w:rsidRPr="00B11DDA">
        <w:rPr>
          <w:rStyle w:val="20"/>
          <w:sz w:val="24"/>
        </w:rPr>
        <w:t>№ 0503075</w:t>
      </w:r>
      <w:r w:rsidR="00815980" w:rsidRPr="00B11DDA">
        <w:rPr>
          <w:rStyle w:val="20"/>
          <w:sz w:val="24"/>
        </w:rPr>
        <w:t xml:space="preserve"> -</w:t>
      </w:r>
      <w:r w:rsidRPr="00B11DDA">
        <w:rPr>
          <w:rStyle w:val="20"/>
          <w:sz w:val="24"/>
        </w:rPr>
        <w:t xml:space="preserve"> Отчет о расходах и численности работников органов местного самоуправления, избирательных комиссий муниципальных образований за </w:t>
      </w:r>
      <w:r w:rsidR="00707DF1">
        <w:rPr>
          <w:rStyle w:val="20"/>
          <w:sz w:val="24"/>
        </w:rPr>
        <w:t>9</w:t>
      </w:r>
      <w:r w:rsidRPr="00B11DDA">
        <w:rPr>
          <w:rStyle w:val="20"/>
          <w:sz w:val="24"/>
        </w:rPr>
        <w:t xml:space="preserve"> месяцев 202</w:t>
      </w:r>
      <w:r w:rsidR="00707DF1">
        <w:rPr>
          <w:rStyle w:val="20"/>
          <w:sz w:val="24"/>
        </w:rPr>
        <w:t>1</w:t>
      </w:r>
      <w:r w:rsidRPr="00B11DDA">
        <w:rPr>
          <w:rStyle w:val="20"/>
          <w:sz w:val="24"/>
        </w:rPr>
        <w:t xml:space="preserve"> года;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1017"/>
        </w:tabs>
        <w:autoSpaceDE/>
        <w:autoSpaceDN/>
        <w:ind w:firstLine="740"/>
        <w:jc w:val="both"/>
        <w:rPr>
          <w:sz w:val="18"/>
        </w:rPr>
      </w:pPr>
      <w:r w:rsidRPr="00B11DDA">
        <w:rPr>
          <w:rStyle w:val="20"/>
          <w:sz w:val="24"/>
        </w:rPr>
        <w:t xml:space="preserve">№ 0503117 - Отчет об исполнении бюджета за </w:t>
      </w:r>
      <w:r w:rsidR="00707DF1">
        <w:rPr>
          <w:rStyle w:val="20"/>
          <w:sz w:val="24"/>
        </w:rPr>
        <w:t>9</w:t>
      </w:r>
      <w:r w:rsidRPr="00B11DDA">
        <w:rPr>
          <w:rStyle w:val="20"/>
          <w:sz w:val="24"/>
        </w:rPr>
        <w:t xml:space="preserve"> месяцев 2021 года;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987"/>
        </w:tabs>
        <w:autoSpaceDE/>
        <w:autoSpaceDN/>
        <w:ind w:firstLine="740"/>
        <w:jc w:val="both"/>
        <w:rPr>
          <w:sz w:val="18"/>
        </w:rPr>
      </w:pPr>
      <w:r w:rsidRPr="00B11DDA">
        <w:rPr>
          <w:rStyle w:val="20"/>
          <w:sz w:val="24"/>
        </w:rPr>
        <w:t>№ 0503125 - Справк</w:t>
      </w:r>
      <w:r w:rsidR="00815980" w:rsidRPr="00B11DDA">
        <w:rPr>
          <w:rStyle w:val="20"/>
          <w:sz w:val="24"/>
        </w:rPr>
        <w:t>и</w:t>
      </w:r>
      <w:r w:rsidRPr="00B11DDA">
        <w:rPr>
          <w:rStyle w:val="20"/>
          <w:sz w:val="24"/>
        </w:rPr>
        <w:t xml:space="preserve"> по консолидируемым расчетам за </w:t>
      </w:r>
      <w:r w:rsidR="00707DF1">
        <w:rPr>
          <w:rStyle w:val="20"/>
          <w:sz w:val="24"/>
        </w:rPr>
        <w:t>9</w:t>
      </w:r>
      <w:r w:rsidRPr="00B11DDA">
        <w:rPr>
          <w:rStyle w:val="20"/>
          <w:sz w:val="24"/>
        </w:rPr>
        <w:t xml:space="preserve"> месяцев 2021 года;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987"/>
        </w:tabs>
        <w:autoSpaceDE/>
        <w:autoSpaceDN/>
        <w:ind w:firstLine="740"/>
        <w:jc w:val="both"/>
        <w:rPr>
          <w:sz w:val="18"/>
        </w:rPr>
      </w:pPr>
      <w:r w:rsidRPr="00B11DDA">
        <w:rPr>
          <w:rStyle w:val="20"/>
          <w:color w:val="auto"/>
          <w:sz w:val="24"/>
        </w:rPr>
        <w:t>№050312</w:t>
      </w:r>
      <w:r w:rsidR="00815980" w:rsidRPr="00B11DDA">
        <w:rPr>
          <w:rStyle w:val="20"/>
          <w:color w:val="auto"/>
          <w:sz w:val="24"/>
        </w:rPr>
        <w:t>8</w:t>
      </w:r>
      <w:r w:rsidRPr="00B11DDA">
        <w:rPr>
          <w:rStyle w:val="20"/>
          <w:color w:val="auto"/>
          <w:sz w:val="24"/>
        </w:rPr>
        <w:t xml:space="preserve"> - </w:t>
      </w:r>
      <w:r w:rsidR="00815980" w:rsidRPr="00B11DDA">
        <w:rPr>
          <w:rStyle w:val="20"/>
          <w:color w:val="auto"/>
          <w:sz w:val="24"/>
        </w:rPr>
        <w:t xml:space="preserve">Отчет о бюджетных обязательствах </w:t>
      </w:r>
      <w:r w:rsidRPr="00B11DDA">
        <w:rPr>
          <w:rStyle w:val="20"/>
          <w:color w:val="auto"/>
          <w:sz w:val="24"/>
        </w:rPr>
        <w:t xml:space="preserve">за </w:t>
      </w:r>
      <w:r w:rsidR="00707DF1">
        <w:rPr>
          <w:rStyle w:val="20"/>
          <w:color w:val="auto"/>
          <w:sz w:val="24"/>
        </w:rPr>
        <w:t>9</w:t>
      </w:r>
      <w:r w:rsidRPr="00B11DDA">
        <w:rPr>
          <w:rStyle w:val="20"/>
          <w:color w:val="auto"/>
          <w:sz w:val="24"/>
        </w:rPr>
        <w:t xml:space="preserve"> месяцев 2021 года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987"/>
        </w:tabs>
        <w:autoSpaceDE/>
        <w:autoSpaceDN/>
        <w:ind w:firstLine="740"/>
        <w:jc w:val="both"/>
        <w:rPr>
          <w:sz w:val="18"/>
        </w:rPr>
      </w:pPr>
      <w:r w:rsidRPr="00B11DDA">
        <w:rPr>
          <w:rStyle w:val="20"/>
          <w:sz w:val="24"/>
        </w:rPr>
        <w:t xml:space="preserve">№ 0503164 - Сведения об исполнении бюджета за </w:t>
      </w:r>
      <w:r w:rsidR="00707DF1">
        <w:rPr>
          <w:rStyle w:val="20"/>
          <w:sz w:val="24"/>
        </w:rPr>
        <w:t>9</w:t>
      </w:r>
      <w:r w:rsidRPr="00B11DDA">
        <w:rPr>
          <w:rStyle w:val="20"/>
          <w:sz w:val="24"/>
        </w:rPr>
        <w:t xml:space="preserve"> месяцев 2021 года;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982"/>
        </w:tabs>
        <w:autoSpaceDE/>
        <w:autoSpaceDN/>
        <w:ind w:firstLine="740"/>
        <w:jc w:val="both"/>
        <w:rPr>
          <w:sz w:val="18"/>
        </w:rPr>
      </w:pPr>
      <w:r w:rsidRPr="00B11DDA">
        <w:rPr>
          <w:rStyle w:val="20"/>
          <w:sz w:val="24"/>
        </w:rPr>
        <w:t xml:space="preserve">№ 0503169 - Сведения по дебиторской и кредиторской задолженности (бюджетная деятельность) за </w:t>
      </w:r>
      <w:r w:rsidR="00707DF1">
        <w:rPr>
          <w:rStyle w:val="20"/>
          <w:sz w:val="24"/>
        </w:rPr>
        <w:t>9</w:t>
      </w:r>
      <w:r w:rsidRPr="00B11DDA">
        <w:rPr>
          <w:rStyle w:val="20"/>
          <w:sz w:val="24"/>
        </w:rPr>
        <w:t xml:space="preserve"> месяцев 202 года;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1007"/>
        </w:tabs>
        <w:autoSpaceDE/>
        <w:autoSpaceDN/>
        <w:ind w:firstLine="820"/>
        <w:jc w:val="both"/>
        <w:rPr>
          <w:sz w:val="18"/>
        </w:rPr>
      </w:pPr>
      <w:r w:rsidRPr="00B11DDA">
        <w:rPr>
          <w:rStyle w:val="20"/>
          <w:sz w:val="24"/>
        </w:rPr>
        <w:t xml:space="preserve">№ 0503324М - Отчет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за </w:t>
      </w:r>
      <w:r w:rsidR="00707DF1">
        <w:rPr>
          <w:rStyle w:val="20"/>
          <w:sz w:val="24"/>
        </w:rPr>
        <w:t>9</w:t>
      </w:r>
      <w:r w:rsidRPr="00B11DDA">
        <w:rPr>
          <w:rStyle w:val="20"/>
          <w:sz w:val="24"/>
        </w:rPr>
        <w:t xml:space="preserve"> месяцев 2021 года;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1061"/>
        </w:tabs>
        <w:autoSpaceDE/>
        <w:autoSpaceDN/>
        <w:ind w:firstLine="820"/>
        <w:jc w:val="both"/>
        <w:rPr>
          <w:sz w:val="18"/>
        </w:rPr>
      </w:pPr>
      <w:r w:rsidRPr="00B11DDA">
        <w:rPr>
          <w:rStyle w:val="20"/>
          <w:sz w:val="24"/>
        </w:rPr>
        <w:t>№ 0503387 - Справочная таблица к отчету об исполнении бюджета</w:t>
      </w:r>
      <w:r w:rsidR="00815980" w:rsidRPr="00B11DDA">
        <w:rPr>
          <w:rStyle w:val="20"/>
          <w:sz w:val="24"/>
        </w:rPr>
        <w:t xml:space="preserve"> </w:t>
      </w:r>
      <w:r w:rsidRPr="00B11DDA">
        <w:rPr>
          <w:rStyle w:val="20"/>
          <w:sz w:val="24"/>
        </w:rPr>
        <w:t xml:space="preserve">главного распорядителя, распорядителе, получателя средств бюджета за </w:t>
      </w:r>
      <w:r w:rsidR="00707DF1">
        <w:rPr>
          <w:rStyle w:val="20"/>
          <w:sz w:val="24"/>
        </w:rPr>
        <w:t>9</w:t>
      </w:r>
      <w:r w:rsidRPr="00B11DDA">
        <w:rPr>
          <w:rStyle w:val="20"/>
          <w:sz w:val="24"/>
        </w:rPr>
        <w:t xml:space="preserve"> месяцев 2021 года.</w:t>
      </w:r>
    </w:p>
    <w:p w:rsidR="00BE7225" w:rsidRPr="00B11DDA" w:rsidRDefault="00BE7225" w:rsidP="00B11DDA">
      <w:pPr>
        <w:widowControl w:val="0"/>
        <w:numPr>
          <w:ilvl w:val="0"/>
          <w:numId w:val="1"/>
        </w:numPr>
        <w:tabs>
          <w:tab w:val="left" w:pos="1176"/>
        </w:tabs>
        <w:autoSpaceDE/>
        <w:autoSpaceDN/>
        <w:ind w:firstLine="820"/>
        <w:jc w:val="both"/>
        <w:rPr>
          <w:sz w:val="18"/>
        </w:rPr>
      </w:pPr>
      <w:r w:rsidRPr="00B11DDA">
        <w:rPr>
          <w:rStyle w:val="20"/>
          <w:sz w:val="24"/>
        </w:rPr>
        <w:t xml:space="preserve">Налоговая отчетность за </w:t>
      </w:r>
      <w:r w:rsidR="00707DF1">
        <w:rPr>
          <w:rStyle w:val="20"/>
          <w:sz w:val="24"/>
        </w:rPr>
        <w:t xml:space="preserve">9 </w:t>
      </w:r>
      <w:r w:rsidR="00707DF1" w:rsidRPr="00707DF1">
        <w:rPr>
          <w:rStyle w:val="20"/>
          <w:color w:val="auto"/>
          <w:sz w:val="24"/>
        </w:rPr>
        <w:t>месяцев</w:t>
      </w:r>
      <w:r w:rsidRPr="00707DF1">
        <w:rPr>
          <w:rStyle w:val="20"/>
          <w:color w:val="auto"/>
          <w:sz w:val="24"/>
        </w:rPr>
        <w:t xml:space="preserve"> 2021 года</w:t>
      </w:r>
      <w:r w:rsidR="00B11DDA" w:rsidRPr="00707DF1">
        <w:rPr>
          <w:rStyle w:val="20"/>
          <w:color w:val="auto"/>
          <w:sz w:val="24"/>
        </w:rPr>
        <w:t>,</w:t>
      </w:r>
      <w:r w:rsidR="00531ADD" w:rsidRPr="00707DF1">
        <w:rPr>
          <w:rStyle w:val="20"/>
          <w:color w:val="auto"/>
          <w:sz w:val="24"/>
        </w:rPr>
        <w:t xml:space="preserve"> </w:t>
      </w:r>
      <w:r w:rsidR="00531ADD" w:rsidRPr="00B11DDA">
        <w:rPr>
          <w:rStyle w:val="20"/>
          <w:sz w:val="24"/>
        </w:rPr>
        <w:t xml:space="preserve">представленная в ИФНС №28 по </w:t>
      </w:r>
      <w:proofErr w:type="spellStart"/>
      <w:r w:rsidR="00531ADD" w:rsidRPr="00B11DDA">
        <w:rPr>
          <w:rStyle w:val="20"/>
          <w:sz w:val="24"/>
        </w:rPr>
        <w:t>г.Москве</w:t>
      </w:r>
      <w:proofErr w:type="spellEnd"/>
      <w:r w:rsidR="00B11DDA">
        <w:rPr>
          <w:rStyle w:val="20"/>
          <w:sz w:val="24"/>
        </w:rPr>
        <w:t>: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1007"/>
        </w:tabs>
        <w:autoSpaceDE/>
        <w:autoSpaceDN/>
        <w:ind w:firstLine="820"/>
        <w:jc w:val="both"/>
        <w:rPr>
          <w:sz w:val="18"/>
        </w:rPr>
      </w:pPr>
      <w:r w:rsidRPr="00B11DDA">
        <w:rPr>
          <w:rStyle w:val="20"/>
          <w:sz w:val="24"/>
        </w:rPr>
        <w:t>Налогов</w:t>
      </w:r>
      <w:r w:rsidR="00A55844" w:rsidRPr="00B11DDA">
        <w:rPr>
          <w:rStyle w:val="20"/>
          <w:sz w:val="24"/>
        </w:rPr>
        <w:t>ые</w:t>
      </w:r>
      <w:r w:rsidRPr="00B11DDA">
        <w:rPr>
          <w:rStyle w:val="20"/>
          <w:sz w:val="24"/>
        </w:rPr>
        <w:t xml:space="preserve"> деклараци</w:t>
      </w:r>
      <w:r w:rsidR="00A55844" w:rsidRPr="00B11DDA">
        <w:rPr>
          <w:rStyle w:val="20"/>
          <w:sz w:val="24"/>
        </w:rPr>
        <w:t>и</w:t>
      </w:r>
      <w:r w:rsidRPr="00B11DDA">
        <w:rPr>
          <w:rStyle w:val="20"/>
          <w:sz w:val="24"/>
        </w:rPr>
        <w:t xml:space="preserve"> по налогу </w:t>
      </w:r>
      <w:r w:rsidR="00531ADD" w:rsidRPr="00B11DDA">
        <w:rPr>
          <w:rStyle w:val="20"/>
          <w:sz w:val="24"/>
        </w:rPr>
        <w:t>на добавленную стоимость за 1, 2, 3 кварталы</w:t>
      </w:r>
      <w:r w:rsidRPr="00B11DDA">
        <w:rPr>
          <w:rStyle w:val="20"/>
          <w:sz w:val="24"/>
        </w:rPr>
        <w:t xml:space="preserve"> 2021</w:t>
      </w:r>
      <w:r w:rsidR="00531ADD" w:rsidRPr="00B11DDA">
        <w:rPr>
          <w:rStyle w:val="20"/>
          <w:sz w:val="24"/>
        </w:rPr>
        <w:t xml:space="preserve"> </w:t>
      </w:r>
      <w:r w:rsidRPr="00B11DDA">
        <w:rPr>
          <w:rStyle w:val="20"/>
          <w:sz w:val="24"/>
        </w:rPr>
        <w:t>г</w:t>
      </w:r>
      <w:r w:rsidR="00531ADD" w:rsidRPr="00B11DDA">
        <w:rPr>
          <w:rStyle w:val="20"/>
          <w:sz w:val="24"/>
        </w:rPr>
        <w:t>ода,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1007"/>
        </w:tabs>
        <w:autoSpaceDE/>
        <w:autoSpaceDN/>
        <w:ind w:firstLine="820"/>
        <w:jc w:val="both"/>
        <w:rPr>
          <w:sz w:val="18"/>
        </w:rPr>
      </w:pPr>
      <w:r w:rsidRPr="00B11DDA">
        <w:rPr>
          <w:rStyle w:val="20"/>
          <w:sz w:val="24"/>
        </w:rPr>
        <w:t>Налогов</w:t>
      </w:r>
      <w:r w:rsidR="00A55844" w:rsidRPr="00B11DDA">
        <w:rPr>
          <w:rStyle w:val="20"/>
          <w:sz w:val="24"/>
        </w:rPr>
        <w:t>ые</w:t>
      </w:r>
      <w:r w:rsidRPr="00B11DDA">
        <w:rPr>
          <w:rStyle w:val="20"/>
          <w:sz w:val="24"/>
        </w:rPr>
        <w:t xml:space="preserve"> деклараци</w:t>
      </w:r>
      <w:r w:rsidR="00A55844" w:rsidRPr="00B11DDA">
        <w:rPr>
          <w:rStyle w:val="20"/>
          <w:sz w:val="24"/>
        </w:rPr>
        <w:t>и</w:t>
      </w:r>
      <w:r w:rsidRPr="00B11DDA">
        <w:rPr>
          <w:rStyle w:val="20"/>
          <w:sz w:val="24"/>
        </w:rPr>
        <w:t xml:space="preserve"> по налогу на прибыль организаций за 1</w:t>
      </w:r>
      <w:r w:rsidR="00531ADD" w:rsidRPr="00B11DDA">
        <w:rPr>
          <w:rStyle w:val="20"/>
          <w:sz w:val="24"/>
        </w:rPr>
        <w:t xml:space="preserve"> </w:t>
      </w:r>
      <w:r w:rsidRPr="00B11DDA">
        <w:rPr>
          <w:rStyle w:val="20"/>
          <w:sz w:val="24"/>
        </w:rPr>
        <w:t>кв</w:t>
      </w:r>
      <w:r w:rsidR="00531ADD" w:rsidRPr="00B11DDA">
        <w:rPr>
          <w:rStyle w:val="20"/>
          <w:sz w:val="24"/>
        </w:rPr>
        <w:t>артал, полугодие, 9 месяцев</w:t>
      </w:r>
      <w:r w:rsidRPr="00B11DDA">
        <w:rPr>
          <w:rStyle w:val="20"/>
          <w:sz w:val="24"/>
        </w:rPr>
        <w:t xml:space="preserve"> 2021</w:t>
      </w:r>
      <w:r w:rsidR="00531ADD" w:rsidRPr="00B11DDA">
        <w:rPr>
          <w:rStyle w:val="20"/>
          <w:sz w:val="24"/>
        </w:rPr>
        <w:t xml:space="preserve"> </w:t>
      </w:r>
      <w:r w:rsidRPr="00B11DDA">
        <w:rPr>
          <w:rStyle w:val="20"/>
          <w:sz w:val="24"/>
        </w:rPr>
        <w:t>г</w:t>
      </w:r>
      <w:r w:rsidR="00531ADD" w:rsidRPr="00B11DDA">
        <w:rPr>
          <w:rStyle w:val="20"/>
          <w:sz w:val="24"/>
        </w:rPr>
        <w:t>ода,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1007"/>
        </w:tabs>
        <w:autoSpaceDE/>
        <w:autoSpaceDN/>
        <w:ind w:firstLine="820"/>
        <w:jc w:val="both"/>
        <w:rPr>
          <w:sz w:val="18"/>
        </w:rPr>
      </w:pPr>
      <w:r w:rsidRPr="00B11DDA">
        <w:rPr>
          <w:rStyle w:val="20"/>
          <w:sz w:val="24"/>
        </w:rPr>
        <w:t>Расчет</w:t>
      </w:r>
      <w:r w:rsidR="00A55844" w:rsidRPr="00B11DDA">
        <w:rPr>
          <w:rStyle w:val="20"/>
          <w:sz w:val="24"/>
        </w:rPr>
        <w:t>ы</w:t>
      </w:r>
      <w:r w:rsidRPr="00B11DDA">
        <w:rPr>
          <w:rStyle w:val="20"/>
          <w:sz w:val="24"/>
        </w:rPr>
        <w:t xml:space="preserve"> сумм налога на доходы физических лиц, исчисленных и удержанных налоговым агентом </w:t>
      </w:r>
      <w:r w:rsidR="00F43CB3" w:rsidRPr="00B11DDA">
        <w:rPr>
          <w:rStyle w:val="20"/>
          <w:sz w:val="24"/>
        </w:rPr>
        <w:t>(ф</w:t>
      </w:r>
      <w:r w:rsidRPr="00B11DDA">
        <w:rPr>
          <w:rStyle w:val="20"/>
          <w:sz w:val="24"/>
        </w:rPr>
        <w:t>орма 6-НДФЛ</w:t>
      </w:r>
      <w:r w:rsidR="00F43CB3" w:rsidRPr="00B11DDA">
        <w:rPr>
          <w:rStyle w:val="20"/>
          <w:sz w:val="24"/>
        </w:rPr>
        <w:t>)</w:t>
      </w:r>
      <w:r w:rsidRPr="00B11DDA">
        <w:rPr>
          <w:rStyle w:val="20"/>
          <w:sz w:val="24"/>
        </w:rPr>
        <w:t xml:space="preserve"> за </w:t>
      </w:r>
      <w:r w:rsidR="00F43CB3" w:rsidRPr="00B11DDA">
        <w:rPr>
          <w:rStyle w:val="20"/>
          <w:sz w:val="24"/>
        </w:rPr>
        <w:t>1 квартал, полугодие, 9 месяцев 2021 года,</w:t>
      </w:r>
    </w:p>
    <w:p w:rsidR="00076540" w:rsidRPr="00B11DDA" w:rsidRDefault="00BE7225" w:rsidP="00B11DDA">
      <w:pPr>
        <w:widowControl w:val="0"/>
        <w:numPr>
          <w:ilvl w:val="0"/>
          <w:numId w:val="2"/>
        </w:numPr>
        <w:tabs>
          <w:tab w:val="left" w:pos="1007"/>
        </w:tabs>
        <w:autoSpaceDE/>
        <w:autoSpaceDN/>
        <w:ind w:firstLine="820"/>
        <w:jc w:val="both"/>
        <w:rPr>
          <w:sz w:val="18"/>
        </w:rPr>
      </w:pPr>
      <w:r w:rsidRPr="00B11DDA">
        <w:rPr>
          <w:rStyle w:val="20"/>
          <w:sz w:val="24"/>
        </w:rPr>
        <w:lastRenderedPageBreak/>
        <w:t>Расчет</w:t>
      </w:r>
      <w:r w:rsidR="00A55844" w:rsidRPr="00B11DDA">
        <w:rPr>
          <w:rStyle w:val="20"/>
          <w:sz w:val="24"/>
        </w:rPr>
        <w:t>ы</w:t>
      </w:r>
      <w:r w:rsidRPr="00B11DDA">
        <w:rPr>
          <w:rStyle w:val="20"/>
          <w:sz w:val="24"/>
        </w:rPr>
        <w:t xml:space="preserve"> по страховым взносам </w:t>
      </w:r>
      <w:r w:rsidR="00076540" w:rsidRPr="00B11DDA">
        <w:rPr>
          <w:rStyle w:val="20"/>
          <w:sz w:val="24"/>
        </w:rPr>
        <w:t>1 квартал, полугодие, 9 месяцев 2021 года.</w:t>
      </w:r>
    </w:p>
    <w:p w:rsidR="00076540" w:rsidRPr="00B11DDA" w:rsidRDefault="00076540" w:rsidP="00B11DDA">
      <w:pPr>
        <w:widowControl w:val="0"/>
        <w:numPr>
          <w:ilvl w:val="0"/>
          <w:numId w:val="1"/>
        </w:numPr>
        <w:tabs>
          <w:tab w:val="left" w:pos="1067"/>
        </w:tabs>
        <w:autoSpaceDE/>
        <w:autoSpaceDN/>
        <w:ind w:firstLine="820"/>
        <w:jc w:val="both"/>
        <w:rPr>
          <w:rStyle w:val="20"/>
          <w:color w:val="auto"/>
          <w:sz w:val="24"/>
          <w:szCs w:val="20"/>
          <w:lang w:bidi="ar-SA"/>
        </w:rPr>
      </w:pPr>
      <w:r w:rsidRPr="00B11DDA">
        <w:rPr>
          <w:rStyle w:val="20"/>
          <w:color w:val="auto"/>
          <w:sz w:val="24"/>
          <w:szCs w:val="20"/>
          <w:lang w:bidi="ar-SA"/>
        </w:rPr>
        <w:t>Отчетность во внебюджетные фонды</w:t>
      </w:r>
      <w:r w:rsidR="001D3590" w:rsidRPr="00B11DDA">
        <w:rPr>
          <w:rStyle w:val="20"/>
          <w:color w:val="auto"/>
          <w:sz w:val="24"/>
          <w:szCs w:val="20"/>
          <w:lang w:bidi="ar-SA"/>
        </w:rPr>
        <w:t xml:space="preserve"> и Росстат</w:t>
      </w:r>
      <w:r w:rsidR="00DB7B9A" w:rsidRPr="00B11DDA">
        <w:rPr>
          <w:rStyle w:val="20"/>
          <w:color w:val="auto"/>
          <w:sz w:val="24"/>
          <w:szCs w:val="20"/>
          <w:lang w:bidi="ar-SA"/>
        </w:rPr>
        <w:t>.</w:t>
      </w:r>
    </w:p>
    <w:p w:rsidR="00076540" w:rsidRPr="00B11DDA" w:rsidRDefault="00BE7225" w:rsidP="00B11DDA">
      <w:pPr>
        <w:widowControl w:val="0"/>
        <w:numPr>
          <w:ilvl w:val="0"/>
          <w:numId w:val="2"/>
        </w:numPr>
        <w:tabs>
          <w:tab w:val="left" w:pos="1007"/>
        </w:tabs>
        <w:autoSpaceDE/>
        <w:autoSpaceDN/>
        <w:ind w:firstLine="820"/>
        <w:jc w:val="both"/>
        <w:rPr>
          <w:sz w:val="24"/>
          <w:szCs w:val="24"/>
        </w:rPr>
      </w:pPr>
      <w:r w:rsidRPr="00B11DDA">
        <w:rPr>
          <w:rStyle w:val="20"/>
          <w:sz w:val="24"/>
          <w:szCs w:val="24"/>
        </w:rPr>
        <w:t>Расчет</w:t>
      </w:r>
      <w:r w:rsidR="00A55844" w:rsidRPr="00B11DDA">
        <w:rPr>
          <w:rStyle w:val="20"/>
          <w:sz w:val="24"/>
          <w:szCs w:val="24"/>
        </w:rPr>
        <w:t>ы</w:t>
      </w:r>
      <w:r w:rsidRPr="00B11DDA">
        <w:rPr>
          <w:rStyle w:val="20"/>
          <w:sz w:val="24"/>
          <w:szCs w:val="24"/>
        </w:rPr>
        <w:t xml:space="preserve">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 отправленные нарочным способом в фонд социального страхования РФ</w:t>
      </w:r>
      <w:r w:rsidR="00076540" w:rsidRPr="00B11DDA">
        <w:rPr>
          <w:rStyle w:val="20"/>
          <w:sz w:val="24"/>
          <w:szCs w:val="24"/>
        </w:rPr>
        <w:t xml:space="preserve"> (форма 4-ФСС) за 1 квартал, полугодие, 9 месяцев 2021 года,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1007"/>
        </w:tabs>
        <w:autoSpaceDE/>
        <w:autoSpaceDN/>
        <w:ind w:firstLine="820"/>
        <w:jc w:val="both"/>
        <w:rPr>
          <w:rStyle w:val="20"/>
          <w:sz w:val="24"/>
          <w:szCs w:val="24"/>
        </w:rPr>
      </w:pPr>
      <w:r w:rsidRPr="00B11DDA">
        <w:rPr>
          <w:rStyle w:val="20"/>
          <w:sz w:val="24"/>
          <w:szCs w:val="24"/>
        </w:rPr>
        <w:t xml:space="preserve">Сведения о застрахованных лицах </w:t>
      </w:r>
      <w:r w:rsidR="00A55844" w:rsidRPr="00B11DDA">
        <w:rPr>
          <w:rStyle w:val="20"/>
          <w:sz w:val="24"/>
          <w:szCs w:val="24"/>
        </w:rPr>
        <w:t>(</w:t>
      </w:r>
      <w:r w:rsidRPr="00B11DDA">
        <w:rPr>
          <w:rStyle w:val="20"/>
          <w:sz w:val="24"/>
          <w:szCs w:val="24"/>
        </w:rPr>
        <w:t>ф</w:t>
      </w:r>
      <w:r w:rsidR="00A55844" w:rsidRPr="00B11DDA">
        <w:rPr>
          <w:rStyle w:val="20"/>
          <w:sz w:val="24"/>
          <w:szCs w:val="24"/>
        </w:rPr>
        <w:t>орма</w:t>
      </w:r>
      <w:r w:rsidRPr="00B11DDA">
        <w:rPr>
          <w:rStyle w:val="20"/>
          <w:sz w:val="24"/>
          <w:szCs w:val="24"/>
        </w:rPr>
        <w:t xml:space="preserve"> СЗВ-М</w:t>
      </w:r>
      <w:r w:rsidR="00A55844" w:rsidRPr="00B11DDA">
        <w:rPr>
          <w:rStyle w:val="20"/>
          <w:sz w:val="24"/>
          <w:szCs w:val="24"/>
        </w:rPr>
        <w:t xml:space="preserve">) </w:t>
      </w:r>
      <w:r w:rsidRPr="00B11DDA">
        <w:rPr>
          <w:rStyle w:val="20"/>
          <w:sz w:val="24"/>
          <w:szCs w:val="24"/>
        </w:rPr>
        <w:t xml:space="preserve">за </w:t>
      </w:r>
      <w:r w:rsidR="00A55844" w:rsidRPr="00B11DDA">
        <w:rPr>
          <w:rStyle w:val="20"/>
          <w:sz w:val="24"/>
          <w:szCs w:val="24"/>
        </w:rPr>
        <w:t>январь-сентябрь</w:t>
      </w:r>
      <w:r w:rsidRPr="00B11DDA">
        <w:rPr>
          <w:rStyle w:val="20"/>
          <w:sz w:val="24"/>
          <w:szCs w:val="24"/>
        </w:rPr>
        <w:t xml:space="preserve"> 2021</w:t>
      </w:r>
      <w:r w:rsidR="00A55844" w:rsidRPr="00B11DDA">
        <w:rPr>
          <w:rStyle w:val="20"/>
          <w:sz w:val="24"/>
          <w:szCs w:val="24"/>
        </w:rPr>
        <w:t xml:space="preserve"> </w:t>
      </w:r>
      <w:r w:rsidRPr="00B11DDA">
        <w:rPr>
          <w:rStyle w:val="20"/>
          <w:sz w:val="24"/>
          <w:szCs w:val="24"/>
        </w:rPr>
        <w:t>г</w:t>
      </w:r>
      <w:r w:rsidR="00A55844" w:rsidRPr="00B11DDA">
        <w:rPr>
          <w:rStyle w:val="20"/>
          <w:sz w:val="24"/>
          <w:szCs w:val="24"/>
        </w:rPr>
        <w:t>ода,</w:t>
      </w:r>
    </w:p>
    <w:p w:rsidR="00BE7225" w:rsidRPr="00B11DDA" w:rsidRDefault="00BE7225" w:rsidP="00B11DDA">
      <w:pPr>
        <w:widowControl w:val="0"/>
        <w:numPr>
          <w:ilvl w:val="0"/>
          <w:numId w:val="2"/>
        </w:numPr>
        <w:tabs>
          <w:tab w:val="left" w:pos="1007"/>
        </w:tabs>
        <w:autoSpaceDE/>
        <w:autoSpaceDN/>
        <w:ind w:firstLine="820"/>
        <w:jc w:val="both"/>
      </w:pPr>
      <w:r w:rsidRPr="00B11DDA">
        <w:rPr>
          <w:rStyle w:val="20"/>
          <w:sz w:val="24"/>
          <w:szCs w:val="24"/>
        </w:rPr>
        <w:t>Сведения о численности и заработной плате работников</w:t>
      </w:r>
      <w:r w:rsidR="001D3590" w:rsidRPr="00B11DDA">
        <w:rPr>
          <w:rStyle w:val="20"/>
          <w:sz w:val="24"/>
          <w:szCs w:val="24"/>
        </w:rPr>
        <w:t xml:space="preserve"> (форма-4) за 1 квартал, полугодие, 9 месяцев 2021 года</w:t>
      </w:r>
      <w:r w:rsidR="001963A0" w:rsidRPr="00B11DDA">
        <w:rPr>
          <w:rStyle w:val="20"/>
          <w:sz w:val="24"/>
          <w:szCs w:val="24"/>
        </w:rPr>
        <w:t>.</w:t>
      </w:r>
    </w:p>
    <w:p w:rsidR="00BE7225" w:rsidRPr="001963A0" w:rsidRDefault="001963A0" w:rsidP="00B11DDA">
      <w:pPr>
        <w:ind w:firstLine="820"/>
        <w:jc w:val="both"/>
        <w:rPr>
          <w:sz w:val="22"/>
          <w:szCs w:val="24"/>
        </w:rPr>
      </w:pPr>
      <w:r w:rsidRPr="00B11DDA">
        <w:rPr>
          <w:rStyle w:val="20"/>
          <w:sz w:val="24"/>
        </w:rPr>
        <w:t>Отчетность представлялась в контролирующие органы в электронном виде</w:t>
      </w:r>
      <w:r w:rsidR="00D0251E" w:rsidRPr="00B11DDA">
        <w:rPr>
          <w:rStyle w:val="20"/>
          <w:sz w:val="24"/>
        </w:rPr>
        <w:t>: в Департамент финансов города Москвы - посредством модуля «Консолидированная бюджетная отчетность» информационной системы «Автоматизированная информационная система управления бюджетным процессом» (ПК «СВОД-СМАРТ»), в ИФНС, ПФР и ФСС</w:t>
      </w:r>
      <w:r w:rsidRPr="00B11DDA">
        <w:rPr>
          <w:rStyle w:val="20"/>
          <w:sz w:val="24"/>
        </w:rPr>
        <w:t xml:space="preserve"> </w:t>
      </w:r>
      <w:r w:rsidR="00D0251E" w:rsidRPr="00B11DDA">
        <w:rPr>
          <w:rStyle w:val="20"/>
          <w:sz w:val="24"/>
        </w:rPr>
        <w:t xml:space="preserve">- </w:t>
      </w:r>
      <w:r w:rsidRPr="00B11DDA">
        <w:rPr>
          <w:rStyle w:val="20"/>
          <w:sz w:val="24"/>
        </w:rPr>
        <w:t>посре</w:t>
      </w:r>
      <w:r w:rsidR="00D0251E" w:rsidRPr="00B11DDA">
        <w:rPr>
          <w:rStyle w:val="20"/>
          <w:sz w:val="24"/>
        </w:rPr>
        <w:t>д</w:t>
      </w:r>
      <w:r w:rsidRPr="00B11DDA">
        <w:rPr>
          <w:rStyle w:val="20"/>
          <w:sz w:val="24"/>
        </w:rPr>
        <w:t>ством сервиса «1С-Отчетность»,</w:t>
      </w:r>
      <w:r w:rsidR="00D0251E" w:rsidRPr="00B11DDA">
        <w:rPr>
          <w:rStyle w:val="20"/>
          <w:sz w:val="24"/>
        </w:rPr>
        <w:t xml:space="preserve"> в </w:t>
      </w:r>
      <w:proofErr w:type="spellStart"/>
      <w:r w:rsidR="00D0251E" w:rsidRPr="00B11DDA">
        <w:rPr>
          <w:rStyle w:val="20"/>
          <w:sz w:val="24"/>
        </w:rPr>
        <w:t>Мосгорстат</w:t>
      </w:r>
      <w:proofErr w:type="spellEnd"/>
      <w:r w:rsidR="00D0251E" w:rsidRPr="00B11DDA">
        <w:rPr>
          <w:rStyle w:val="20"/>
          <w:sz w:val="24"/>
        </w:rPr>
        <w:t xml:space="preserve"> - </w:t>
      </w:r>
      <w:r w:rsidR="00D0251E" w:rsidRPr="00B11DDA">
        <w:rPr>
          <w:rStyle w:val="20"/>
          <w:sz w:val="24"/>
          <w:lang w:val="en-US"/>
        </w:rPr>
        <w:t>c</w:t>
      </w:r>
      <w:r w:rsidR="00D0251E" w:rsidRPr="00B11DDA">
        <w:rPr>
          <w:rStyle w:val="20"/>
          <w:sz w:val="24"/>
        </w:rPr>
        <w:t xml:space="preserve"> помощью </w:t>
      </w:r>
      <w:r w:rsidR="00D0251E" w:rsidRPr="00B11DDA">
        <w:rPr>
          <w:rStyle w:val="20"/>
          <w:sz w:val="24"/>
          <w:lang w:val="en-US"/>
        </w:rPr>
        <w:t>on</w:t>
      </w:r>
      <w:r w:rsidR="00D0251E" w:rsidRPr="00B11DDA">
        <w:rPr>
          <w:rStyle w:val="20"/>
          <w:sz w:val="24"/>
        </w:rPr>
        <w:t>-</w:t>
      </w:r>
      <w:proofErr w:type="spellStart"/>
      <w:r w:rsidR="00D0251E" w:rsidRPr="00B11DDA">
        <w:rPr>
          <w:rStyle w:val="20"/>
          <w:sz w:val="24"/>
        </w:rPr>
        <w:t>line</w:t>
      </w:r>
      <w:proofErr w:type="spellEnd"/>
      <w:r w:rsidR="00D0251E" w:rsidRPr="00B11DDA">
        <w:rPr>
          <w:rStyle w:val="20"/>
          <w:sz w:val="24"/>
        </w:rPr>
        <w:t xml:space="preserve"> модуля ввода отчётов (https://websbor.gks.ru/).</w:t>
      </w:r>
      <w:r w:rsidRPr="00B11DDA">
        <w:rPr>
          <w:rStyle w:val="20"/>
          <w:sz w:val="24"/>
        </w:rPr>
        <w:t xml:space="preserve"> </w:t>
      </w:r>
      <w:r w:rsidR="009045B0">
        <w:rPr>
          <w:rStyle w:val="20"/>
          <w:sz w:val="24"/>
        </w:rPr>
        <w:t xml:space="preserve">Отчетность подписана ЭЦП. </w:t>
      </w:r>
      <w:bookmarkStart w:id="0" w:name="_GoBack"/>
      <w:bookmarkEnd w:id="0"/>
      <w:r w:rsidR="00DB7B9A" w:rsidRPr="00B11DDA">
        <w:rPr>
          <w:rStyle w:val="20"/>
          <w:sz w:val="24"/>
        </w:rPr>
        <w:t xml:space="preserve">Вся отчетность представлена </w:t>
      </w:r>
      <w:r w:rsidR="00D0251E" w:rsidRPr="00B11DDA">
        <w:rPr>
          <w:rStyle w:val="20"/>
          <w:sz w:val="24"/>
        </w:rPr>
        <w:t>своевременно</w:t>
      </w:r>
      <w:r w:rsidR="0090150F" w:rsidRPr="00B11DDA">
        <w:rPr>
          <w:rStyle w:val="20"/>
          <w:sz w:val="24"/>
        </w:rPr>
        <w:t>.</w:t>
      </w:r>
    </w:p>
    <w:p w:rsidR="00B91A73" w:rsidRPr="00842EBE" w:rsidRDefault="00B91A73" w:rsidP="00BE7225">
      <w:pPr>
        <w:keepNext/>
        <w:jc w:val="both"/>
        <w:rPr>
          <w:sz w:val="2"/>
          <w:szCs w:val="2"/>
        </w:rPr>
      </w:pPr>
    </w:p>
    <w:p w:rsidR="00811621" w:rsidRPr="00F75236" w:rsidRDefault="00331010" w:rsidP="00331010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75236">
        <w:rPr>
          <w:sz w:val="14"/>
          <w:szCs w:val="14"/>
        </w:rPr>
        <w:t>(описание с учетом требований пунктов 50 - 52 федерального стандарта № 1235</w:t>
      </w:r>
      <w:r w:rsidR="00747494" w:rsidRPr="00F75236">
        <w:rPr>
          <w:sz w:val="14"/>
          <w:szCs w:val="14"/>
        </w:rPr>
        <w:t xml:space="preserve"> проведенной работы, ответственных должностных лиц объекта контроля </w:t>
      </w:r>
    </w:p>
    <w:p w:rsidR="00331010" w:rsidRPr="00F75236" w:rsidRDefault="00331010" w:rsidP="0074749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75236">
        <w:rPr>
          <w:sz w:val="14"/>
          <w:szCs w:val="14"/>
        </w:rPr>
        <w:t xml:space="preserve"> (объекта встречной проверки), а также иные факты, установленные в ходе</w:t>
      </w:r>
      <w:r w:rsidR="00747494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>контрольного мероприятия)</w:t>
      </w:r>
    </w:p>
    <w:p w:rsidR="00747494" w:rsidRPr="00B520CD" w:rsidRDefault="00747494" w:rsidP="00747494">
      <w:pPr>
        <w:pBdr>
          <w:top w:val="single" w:sz="4" w:space="1" w:color="auto"/>
        </w:pBdr>
        <w:jc w:val="center"/>
        <w:rPr>
          <w:sz w:val="16"/>
          <w:szCs w:val="18"/>
        </w:rPr>
      </w:pPr>
    </w:p>
    <w:p w:rsidR="00B11DDA" w:rsidRDefault="00B11DDA" w:rsidP="00D0251E">
      <w:pPr>
        <w:spacing w:line="317" w:lineRule="exact"/>
        <w:ind w:firstLine="820"/>
        <w:jc w:val="both"/>
        <w:rPr>
          <w:sz w:val="24"/>
          <w:szCs w:val="24"/>
          <w:highlight w:val="yellow"/>
        </w:rPr>
      </w:pPr>
    </w:p>
    <w:p w:rsidR="003A2265" w:rsidRPr="00D0251E" w:rsidRDefault="003A2265" w:rsidP="00D0251E">
      <w:pPr>
        <w:spacing w:line="317" w:lineRule="exact"/>
        <w:ind w:firstLine="820"/>
        <w:jc w:val="both"/>
        <w:rPr>
          <w:sz w:val="18"/>
        </w:rPr>
      </w:pPr>
      <w:r w:rsidRPr="00B11DDA">
        <w:rPr>
          <w:sz w:val="24"/>
          <w:szCs w:val="24"/>
        </w:rPr>
        <w:t xml:space="preserve">Информация о результатах контрольного мероприятия: </w:t>
      </w:r>
      <w:r w:rsidR="003A48D9" w:rsidRPr="00B11DDA">
        <w:rPr>
          <w:sz w:val="24"/>
          <w:szCs w:val="24"/>
        </w:rPr>
        <w:t xml:space="preserve">Все формы отчетности заполнены корректно. </w:t>
      </w:r>
      <w:proofErr w:type="gramStart"/>
      <w:r w:rsidR="003A48D9" w:rsidRPr="00B11DDA">
        <w:rPr>
          <w:sz w:val="24"/>
          <w:szCs w:val="24"/>
        </w:rPr>
        <w:t>Разночтения  в</w:t>
      </w:r>
      <w:proofErr w:type="gramEnd"/>
      <w:r w:rsidR="003A48D9" w:rsidRPr="00B11DDA">
        <w:rPr>
          <w:sz w:val="24"/>
          <w:szCs w:val="24"/>
        </w:rPr>
        <w:t xml:space="preserve"> документах не выявлены. </w:t>
      </w:r>
      <w:r w:rsidR="003A48D9" w:rsidRPr="00B11DDA">
        <w:rPr>
          <w:rStyle w:val="20"/>
          <w:sz w:val="24"/>
        </w:rPr>
        <w:t>Нарушений по срокам представления отчетности не выявлено.</w:t>
      </w:r>
    </w:p>
    <w:p w:rsidR="003A2265" w:rsidRPr="00F75236" w:rsidRDefault="003A2265" w:rsidP="0009552D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75236">
        <w:rPr>
          <w:sz w:val="14"/>
          <w:szCs w:val="14"/>
        </w:rPr>
        <w:t>(указывается информация с учетом</w:t>
      </w:r>
      <w:r w:rsidR="0009552D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>требований, установленных пунктом 52 федерального стандарта № 1235, о наличии (отсутствии) выявленных нарушений</w:t>
      </w:r>
      <w:r w:rsidR="0009552D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>по каждому вопросу контрольного мероприятия с указанием документов (материалов), на основании которых</w:t>
      </w:r>
      <w:r w:rsidR="0009552D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>сделаны выводы о нарушениях, положения (с указанием частей, пунктов, подпунктов) законодательных и иных нормативных</w:t>
      </w:r>
      <w:r w:rsidR="0009552D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>правовых актов Российской Федерации, правовых актов, договоров (соглашений), являющихся основаниями предоставления</w:t>
      </w:r>
      <w:r w:rsidR="0009552D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>бюджетных средств, которые нарушены)</w:t>
      </w:r>
    </w:p>
    <w:p w:rsidR="0009552D" w:rsidRPr="00B520CD" w:rsidRDefault="0009552D" w:rsidP="0009552D">
      <w:pPr>
        <w:pBdr>
          <w:top w:val="single" w:sz="4" w:space="1" w:color="auto"/>
        </w:pBdr>
        <w:rPr>
          <w:sz w:val="16"/>
          <w:szCs w:val="18"/>
        </w:rPr>
      </w:pPr>
    </w:p>
    <w:p w:rsidR="00B11DDA" w:rsidRDefault="00B11DDA" w:rsidP="00F75236">
      <w:pPr>
        <w:ind w:firstLine="567"/>
        <w:jc w:val="both"/>
        <w:rPr>
          <w:sz w:val="24"/>
          <w:szCs w:val="24"/>
        </w:rPr>
      </w:pPr>
    </w:p>
    <w:p w:rsidR="003A2265" w:rsidRDefault="003A2265" w:rsidP="00F75236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</w:t>
      </w:r>
      <w:r>
        <w:rPr>
          <w:sz w:val="24"/>
          <w:szCs w:val="24"/>
        </w:rPr>
        <w:t xml:space="preserve">получения копии настоящего </w:t>
      </w:r>
      <w:proofErr w:type="gramStart"/>
      <w:r>
        <w:rPr>
          <w:sz w:val="24"/>
          <w:szCs w:val="24"/>
        </w:rPr>
        <w:t>акта </w:t>
      </w:r>
      <w:r>
        <w:rPr>
          <w:rStyle w:val="a9"/>
          <w:sz w:val="24"/>
          <w:szCs w:val="24"/>
        </w:rPr>
        <w:footnoteReference w:id="8"/>
      </w:r>
      <w:r w:rsidRPr="00FC249B">
        <w:rPr>
          <w:sz w:val="24"/>
          <w:szCs w:val="24"/>
        </w:rPr>
        <w:t>.</w:t>
      </w:r>
      <w:proofErr w:type="gramEnd"/>
    </w:p>
    <w:p w:rsidR="00F75236" w:rsidRPr="00F75236" w:rsidRDefault="00F75236" w:rsidP="00F75236">
      <w:pPr>
        <w:ind w:firstLine="567"/>
        <w:jc w:val="both"/>
        <w:rPr>
          <w:sz w:val="18"/>
          <w:szCs w:val="24"/>
        </w:rPr>
      </w:pPr>
    </w:p>
    <w:p w:rsidR="00B11DDA" w:rsidRDefault="00B11DDA" w:rsidP="00984860">
      <w:pPr>
        <w:ind w:firstLine="567"/>
        <w:rPr>
          <w:sz w:val="24"/>
          <w:szCs w:val="24"/>
        </w:rPr>
      </w:pPr>
    </w:p>
    <w:p w:rsidR="00984860" w:rsidRDefault="00984860" w:rsidP="00984860">
      <w:pPr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 </w:t>
      </w:r>
    </w:p>
    <w:p w:rsidR="00984860" w:rsidRPr="00F75236" w:rsidRDefault="00984860" w:rsidP="0009552D">
      <w:pPr>
        <w:pBdr>
          <w:top w:val="single" w:sz="4" w:space="1" w:color="auto"/>
        </w:pBdr>
        <w:ind w:left="2024"/>
        <w:jc w:val="center"/>
        <w:rPr>
          <w:sz w:val="14"/>
          <w:szCs w:val="14"/>
        </w:rPr>
      </w:pPr>
      <w:r w:rsidRPr="00F75236">
        <w:rPr>
          <w:sz w:val="14"/>
          <w:szCs w:val="14"/>
        </w:rPr>
        <w:t>(указываются документы, материалы, приобщаемые к акту контрольного мероприятия,</w:t>
      </w:r>
      <w:r w:rsidR="0009552D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>в том числе документы (копии документов), подтверждающие нарушения, в соответствии с пунктами 53, 54 федерального</w:t>
      </w:r>
      <w:r w:rsidR="0009552D" w:rsidRPr="00F75236">
        <w:rPr>
          <w:sz w:val="14"/>
          <w:szCs w:val="14"/>
        </w:rPr>
        <w:t xml:space="preserve"> </w:t>
      </w:r>
      <w:r w:rsidRPr="00F75236">
        <w:rPr>
          <w:sz w:val="14"/>
          <w:szCs w:val="14"/>
        </w:rPr>
        <w:t>стандарта № 1235)</w:t>
      </w:r>
    </w:p>
    <w:p w:rsidR="00B11DDA" w:rsidRDefault="00B11DDA" w:rsidP="007B3B84">
      <w:pPr>
        <w:rPr>
          <w:sz w:val="22"/>
          <w:szCs w:val="24"/>
        </w:rPr>
      </w:pPr>
    </w:p>
    <w:p w:rsidR="00C31BD7" w:rsidRDefault="00C31BD7" w:rsidP="007B3B84">
      <w:pPr>
        <w:rPr>
          <w:sz w:val="22"/>
          <w:szCs w:val="24"/>
        </w:rPr>
      </w:pPr>
    </w:p>
    <w:p w:rsidR="00707DF1" w:rsidRPr="00F75236" w:rsidRDefault="00707DF1" w:rsidP="00707DF1">
      <w:pPr>
        <w:rPr>
          <w:sz w:val="22"/>
          <w:szCs w:val="24"/>
        </w:rPr>
      </w:pPr>
      <w:r w:rsidRPr="00F75236">
        <w:rPr>
          <w:sz w:val="22"/>
          <w:szCs w:val="24"/>
        </w:rPr>
        <w:t>Руководитель</w:t>
      </w:r>
    </w:p>
    <w:p w:rsidR="00707DF1" w:rsidRPr="00F75236" w:rsidRDefault="00707DF1" w:rsidP="00707DF1">
      <w:pPr>
        <w:spacing w:after="240"/>
        <w:rPr>
          <w:sz w:val="22"/>
          <w:szCs w:val="24"/>
        </w:rPr>
      </w:pPr>
      <w:r w:rsidRPr="00F75236">
        <w:rPr>
          <w:sz w:val="22"/>
          <w:szCs w:val="24"/>
        </w:rPr>
        <w:t xml:space="preserve">проверочной (ревизионной) группы </w:t>
      </w:r>
      <w:r w:rsidRPr="00F75236">
        <w:rPr>
          <w:sz w:val="22"/>
          <w:szCs w:val="24"/>
        </w:rPr>
        <w:br/>
        <w:t xml:space="preserve">(уполномоченное на проведение </w:t>
      </w:r>
      <w:r w:rsidRPr="00F75236">
        <w:rPr>
          <w:sz w:val="22"/>
          <w:szCs w:val="24"/>
        </w:rPr>
        <w:br/>
        <w:t>контрольного мероприятия должностное лицо)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07DF1" w:rsidTr="00F07333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DF1" w:rsidRDefault="00707DF1" w:rsidP="00F07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DF1" w:rsidRDefault="00707DF1" w:rsidP="00F07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DF1" w:rsidRDefault="00707DF1" w:rsidP="00F07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DF1" w:rsidRDefault="00707DF1" w:rsidP="00F07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DF1" w:rsidRDefault="00707DF1" w:rsidP="00F07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DF1" w:rsidRDefault="00707DF1" w:rsidP="00F07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DF1" w:rsidRDefault="00707DF1" w:rsidP="00F073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Я.Ю.</w:t>
            </w:r>
          </w:p>
        </w:tc>
      </w:tr>
      <w:tr w:rsidR="00707DF1" w:rsidRPr="00B520CD" w:rsidTr="00F07333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07DF1" w:rsidRPr="00B520CD" w:rsidRDefault="00707DF1" w:rsidP="00F07333">
            <w:pPr>
              <w:jc w:val="center"/>
              <w:rPr>
                <w:sz w:val="16"/>
                <w:szCs w:val="18"/>
              </w:rPr>
            </w:pPr>
            <w:r w:rsidRPr="00B520CD">
              <w:rPr>
                <w:sz w:val="16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07DF1" w:rsidRPr="00B520CD" w:rsidRDefault="00707DF1" w:rsidP="00F0733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07DF1" w:rsidRPr="00B520CD" w:rsidRDefault="00707DF1" w:rsidP="00F07333">
            <w:pPr>
              <w:jc w:val="center"/>
              <w:rPr>
                <w:sz w:val="16"/>
                <w:szCs w:val="18"/>
              </w:rPr>
            </w:pPr>
            <w:r w:rsidRPr="00B520CD">
              <w:rPr>
                <w:sz w:val="16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07DF1" w:rsidRPr="00B520CD" w:rsidRDefault="00707DF1" w:rsidP="00F0733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07DF1" w:rsidRPr="00B520CD" w:rsidRDefault="00707DF1" w:rsidP="00F07333">
            <w:pPr>
              <w:jc w:val="center"/>
              <w:rPr>
                <w:sz w:val="16"/>
                <w:szCs w:val="18"/>
              </w:rPr>
            </w:pPr>
            <w:r w:rsidRPr="00B520CD">
              <w:rPr>
                <w:sz w:val="16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07DF1" w:rsidRPr="00B520CD" w:rsidRDefault="00707DF1" w:rsidP="00F0733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07DF1" w:rsidRPr="00B520CD" w:rsidRDefault="00707DF1" w:rsidP="00F07333">
            <w:pPr>
              <w:jc w:val="center"/>
              <w:rPr>
                <w:sz w:val="16"/>
                <w:szCs w:val="18"/>
              </w:rPr>
            </w:pPr>
            <w:r w:rsidRPr="00B520CD">
              <w:rPr>
                <w:sz w:val="16"/>
                <w:szCs w:val="18"/>
              </w:rPr>
              <w:t>(инициалы и фамилия)</w:t>
            </w:r>
          </w:p>
        </w:tc>
      </w:tr>
    </w:tbl>
    <w:p w:rsidR="00707DF1" w:rsidRDefault="00707DF1" w:rsidP="00707DF1">
      <w:pPr>
        <w:rPr>
          <w:sz w:val="24"/>
          <w:szCs w:val="24"/>
        </w:rPr>
      </w:pPr>
    </w:p>
    <w:p w:rsidR="00707DF1" w:rsidRDefault="00707DF1" w:rsidP="00707DF1">
      <w:pPr>
        <w:rPr>
          <w:sz w:val="24"/>
          <w:szCs w:val="24"/>
        </w:rPr>
      </w:pPr>
      <w:r>
        <w:rPr>
          <w:sz w:val="24"/>
          <w:szCs w:val="24"/>
        </w:rPr>
        <w:t>Член проверочной группы органа контроля</w:t>
      </w:r>
      <w:proofErr w:type="gramStart"/>
      <w:r>
        <w:rPr>
          <w:sz w:val="24"/>
          <w:szCs w:val="24"/>
        </w:rPr>
        <w:tab/>
        <w:t xml:space="preserve">  _</w:t>
      </w:r>
      <w:proofErr w:type="gramEnd"/>
      <w:r>
        <w:rPr>
          <w:sz w:val="24"/>
          <w:szCs w:val="24"/>
        </w:rPr>
        <w:t>___________________   Горохова О.В.</w:t>
      </w:r>
    </w:p>
    <w:p w:rsidR="00707DF1" w:rsidRDefault="00707DF1" w:rsidP="00707DF1">
      <w:pPr>
        <w:rPr>
          <w:sz w:val="24"/>
          <w:szCs w:val="24"/>
        </w:rPr>
      </w:pPr>
    </w:p>
    <w:p w:rsidR="00707DF1" w:rsidRDefault="00707DF1" w:rsidP="00707DF1">
      <w:pPr>
        <w:rPr>
          <w:sz w:val="24"/>
          <w:szCs w:val="24"/>
        </w:rPr>
      </w:pPr>
      <w:r>
        <w:rPr>
          <w:sz w:val="24"/>
          <w:szCs w:val="24"/>
        </w:rPr>
        <w:t>Член проверочной группы органа контроля</w:t>
      </w:r>
      <w:proofErr w:type="gramStart"/>
      <w:r>
        <w:rPr>
          <w:sz w:val="24"/>
          <w:szCs w:val="24"/>
        </w:rPr>
        <w:tab/>
        <w:t xml:space="preserve">  _</w:t>
      </w:r>
      <w:proofErr w:type="gramEnd"/>
      <w:r>
        <w:rPr>
          <w:sz w:val="24"/>
          <w:szCs w:val="24"/>
        </w:rPr>
        <w:t>___________________   Николаев А.А.</w:t>
      </w:r>
      <w:r>
        <w:rPr>
          <w:sz w:val="24"/>
          <w:szCs w:val="24"/>
        </w:rPr>
        <w:tab/>
      </w:r>
    </w:p>
    <w:p w:rsidR="00707DF1" w:rsidRDefault="00707DF1" w:rsidP="00707DF1">
      <w:pPr>
        <w:rPr>
          <w:sz w:val="24"/>
          <w:szCs w:val="24"/>
        </w:rPr>
      </w:pPr>
    </w:p>
    <w:p w:rsidR="00707DF1" w:rsidRDefault="00707DF1" w:rsidP="00707DF1">
      <w:pPr>
        <w:rPr>
          <w:sz w:val="24"/>
          <w:szCs w:val="24"/>
        </w:rPr>
      </w:pPr>
      <w:r>
        <w:rPr>
          <w:sz w:val="24"/>
          <w:szCs w:val="24"/>
        </w:rPr>
        <w:t>Член проверочной группы органа контроля</w:t>
      </w:r>
      <w:proofErr w:type="gramStart"/>
      <w:r>
        <w:rPr>
          <w:sz w:val="24"/>
          <w:szCs w:val="24"/>
        </w:rPr>
        <w:tab/>
        <w:t xml:space="preserve">  _</w:t>
      </w:r>
      <w:proofErr w:type="gramEnd"/>
      <w:r>
        <w:rPr>
          <w:sz w:val="24"/>
          <w:szCs w:val="24"/>
        </w:rPr>
        <w:t>___________________   Андронова С.В.</w:t>
      </w:r>
      <w:r>
        <w:rPr>
          <w:sz w:val="24"/>
          <w:szCs w:val="24"/>
        </w:rPr>
        <w:tab/>
      </w:r>
    </w:p>
    <w:p w:rsidR="00707DF1" w:rsidRDefault="00707DF1" w:rsidP="00707DF1">
      <w:pPr>
        <w:rPr>
          <w:sz w:val="24"/>
          <w:szCs w:val="24"/>
        </w:rPr>
      </w:pPr>
    </w:p>
    <w:p w:rsidR="0027758F" w:rsidRPr="00C31BD7" w:rsidRDefault="0027758F" w:rsidP="00C31BD7">
      <w:pPr>
        <w:rPr>
          <w:sz w:val="4"/>
          <w:szCs w:val="24"/>
        </w:rPr>
      </w:pPr>
      <w:r w:rsidRPr="00C31BD7">
        <w:rPr>
          <w:sz w:val="4"/>
          <w:szCs w:val="24"/>
        </w:rPr>
        <w:tab/>
      </w:r>
    </w:p>
    <w:p w:rsidR="003A2265" w:rsidRDefault="00AB4246" w:rsidP="00AB4246">
      <w:pPr>
        <w:spacing w:before="480"/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 xml:space="preserve">онтрольного мероприятия </w:t>
      </w:r>
      <w:proofErr w:type="gramStart"/>
      <w:r>
        <w:rPr>
          <w:sz w:val="24"/>
          <w:szCs w:val="24"/>
        </w:rPr>
        <w:t>получил </w:t>
      </w:r>
      <w:r>
        <w:rPr>
          <w:rStyle w:val="a9"/>
          <w:sz w:val="24"/>
          <w:szCs w:val="24"/>
        </w:rPr>
        <w:footnoteReference w:id="9"/>
      </w:r>
      <w:r w:rsidRPr="00FC249B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</w:p>
    <w:p w:rsidR="001A5788" w:rsidRPr="0027758F" w:rsidRDefault="00AB4246" w:rsidP="00B10911">
      <w:pPr>
        <w:pBdr>
          <w:top w:val="single" w:sz="4" w:space="1" w:color="auto"/>
        </w:pBdr>
        <w:jc w:val="center"/>
        <w:rPr>
          <w:sz w:val="16"/>
          <w:szCs w:val="18"/>
        </w:rPr>
      </w:pPr>
      <w:r w:rsidRPr="00B520CD">
        <w:rPr>
          <w:sz w:val="16"/>
          <w:szCs w:val="18"/>
        </w:rPr>
        <w:t>(указываются должность,</w:t>
      </w:r>
      <w:r w:rsidR="0027758F">
        <w:rPr>
          <w:sz w:val="16"/>
          <w:szCs w:val="18"/>
        </w:rPr>
        <w:t xml:space="preserve"> </w:t>
      </w:r>
      <w:r w:rsidRPr="00B520CD">
        <w:rPr>
          <w:sz w:val="16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sectPr w:rsidR="001A5788" w:rsidRPr="0027758F" w:rsidSect="0009552D">
      <w:headerReference w:type="default" r:id="rId8"/>
      <w:pgSz w:w="11907" w:h="16840" w:code="9"/>
      <w:pgMar w:top="568" w:right="567" w:bottom="567" w:left="709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  <w:footnote w:id="1">
    <w:p w:rsidR="00B978EB" w:rsidRPr="0009552D" w:rsidRDefault="00B91A73" w:rsidP="00F75236">
      <w:pPr>
        <w:pStyle w:val="a7"/>
        <w:jc w:val="both"/>
        <w:rPr>
          <w:sz w:val="16"/>
        </w:rPr>
      </w:pPr>
      <w:r w:rsidRPr="0009552D">
        <w:rPr>
          <w:rStyle w:val="a9"/>
          <w:sz w:val="16"/>
        </w:rPr>
        <w:footnoteRef/>
      </w:r>
      <w:r w:rsidR="00447558" w:rsidRPr="0009552D">
        <w:rPr>
          <w:sz w:val="16"/>
        </w:rPr>
        <w:t> 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B978EB" w:rsidRPr="0009552D" w:rsidRDefault="00F26D7E" w:rsidP="00F75236">
      <w:pPr>
        <w:pStyle w:val="a7"/>
        <w:jc w:val="both"/>
        <w:rPr>
          <w:sz w:val="16"/>
        </w:rPr>
      </w:pPr>
      <w:r w:rsidRPr="0009552D">
        <w:rPr>
          <w:rStyle w:val="a9"/>
          <w:sz w:val="16"/>
        </w:rPr>
        <w:footnoteRef/>
      </w:r>
      <w:r w:rsidR="00703AD6" w:rsidRPr="0009552D">
        <w:rPr>
          <w:sz w:val="16"/>
          <w:lang w:val="en-US"/>
        </w:rPr>
        <w:t> </w:t>
      </w:r>
      <w:r w:rsidR="00703AD6" w:rsidRPr="0009552D">
        <w:rPr>
          <w:sz w:val="16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872AEC" w:rsidRPr="0009552D" w:rsidRDefault="00872AEC" w:rsidP="00F75236">
      <w:pPr>
        <w:pStyle w:val="a7"/>
        <w:keepLines/>
        <w:jc w:val="both"/>
        <w:rPr>
          <w:sz w:val="16"/>
        </w:rPr>
      </w:pPr>
      <w:r w:rsidRPr="0009552D">
        <w:rPr>
          <w:rStyle w:val="a9"/>
          <w:sz w:val="16"/>
        </w:rPr>
        <w:footnoteRef/>
      </w:r>
      <w:r w:rsidRPr="0009552D">
        <w:rPr>
          <w:sz w:val="16"/>
          <w:lang w:val="en-US"/>
        </w:rPr>
        <w:t> </w:t>
      </w:r>
      <w:r w:rsidRPr="0009552D">
        <w:rPr>
          <w:sz w:val="16"/>
        </w:rPr>
        <w:t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B978EB" w:rsidRPr="0009552D" w:rsidRDefault="00D977FD" w:rsidP="00F75236">
      <w:pPr>
        <w:pStyle w:val="a7"/>
        <w:jc w:val="both"/>
        <w:rPr>
          <w:sz w:val="16"/>
        </w:rPr>
      </w:pPr>
      <w:r w:rsidRPr="0009552D">
        <w:rPr>
          <w:rStyle w:val="a9"/>
          <w:sz w:val="16"/>
        </w:rPr>
        <w:footnoteRef/>
      </w:r>
      <w:r w:rsidR="00331010" w:rsidRPr="0009552D">
        <w:rPr>
          <w:sz w:val="16"/>
        </w:rPr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B978EB" w:rsidRPr="0009552D" w:rsidRDefault="002D4315" w:rsidP="00F75236">
      <w:pPr>
        <w:pStyle w:val="a7"/>
        <w:jc w:val="both"/>
        <w:rPr>
          <w:sz w:val="16"/>
          <w:szCs w:val="16"/>
        </w:rPr>
      </w:pPr>
      <w:r w:rsidRPr="0009552D">
        <w:rPr>
          <w:rStyle w:val="a9"/>
          <w:sz w:val="16"/>
          <w:szCs w:val="16"/>
        </w:rPr>
        <w:footnoteRef/>
      </w:r>
      <w:r w:rsidR="00331010" w:rsidRPr="0009552D">
        <w:rPr>
          <w:sz w:val="16"/>
          <w:szCs w:val="16"/>
        </w:rPr>
        <w:t> Указывается только в случае приостановления контрольного мероприятия.</w:t>
      </w:r>
    </w:p>
  </w:footnote>
  <w:footnote w:id="6">
    <w:p w:rsidR="00B978EB" w:rsidRPr="0009552D" w:rsidRDefault="006F25D1" w:rsidP="00F75236">
      <w:pPr>
        <w:pStyle w:val="a7"/>
        <w:jc w:val="both"/>
        <w:rPr>
          <w:sz w:val="16"/>
          <w:szCs w:val="16"/>
        </w:rPr>
      </w:pPr>
      <w:r w:rsidRPr="0009552D">
        <w:rPr>
          <w:rStyle w:val="a9"/>
          <w:sz w:val="16"/>
          <w:szCs w:val="16"/>
        </w:rPr>
        <w:footnoteRef/>
      </w:r>
      <w:r w:rsidR="00331010" w:rsidRPr="0009552D">
        <w:rPr>
          <w:sz w:val="16"/>
          <w:szCs w:val="16"/>
        </w:rPr>
        <w:t> Указывается только в случае продления срока проведения контрольного мероприятия.</w:t>
      </w:r>
    </w:p>
  </w:footnote>
  <w:footnote w:id="7">
    <w:p w:rsidR="00331010" w:rsidRPr="0009552D" w:rsidRDefault="00811621" w:rsidP="00F75236">
      <w:pPr>
        <w:jc w:val="both"/>
        <w:rPr>
          <w:sz w:val="16"/>
          <w:szCs w:val="16"/>
        </w:rPr>
      </w:pPr>
      <w:r w:rsidRPr="0009552D">
        <w:rPr>
          <w:rStyle w:val="a9"/>
          <w:sz w:val="16"/>
          <w:szCs w:val="16"/>
        </w:rPr>
        <w:footnoteRef/>
      </w:r>
      <w:r w:rsidR="00331010" w:rsidRPr="0009552D">
        <w:rPr>
          <w:sz w:val="16"/>
          <w:szCs w:val="16"/>
        </w:rPr>
        <w:t> Указываются сведения об объекте контроля (объекте встречной проверки), включающие:</w:t>
      </w:r>
    </w:p>
    <w:p w:rsidR="00331010" w:rsidRPr="0009552D" w:rsidRDefault="00331010" w:rsidP="00F75236">
      <w:pPr>
        <w:jc w:val="both"/>
        <w:rPr>
          <w:sz w:val="16"/>
          <w:szCs w:val="16"/>
        </w:rPr>
      </w:pPr>
      <w:r w:rsidRPr="0009552D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331010" w:rsidRPr="0009552D" w:rsidRDefault="00331010" w:rsidP="00F75236">
      <w:pPr>
        <w:jc w:val="both"/>
        <w:rPr>
          <w:sz w:val="16"/>
          <w:szCs w:val="16"/>
        </w:rPr>
      </w:pPr>
      <w:r w:rsidRPr="0009552D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331010" w:rsidRPr="0009552D" w:rsidRDefault="00331010" w:rsidP="00F75236">
      <w:pPr>
        <w:jc w:val="both"/>
        <w:rPr>
          <w:sz w:val="16"/>
          <w:szCs w:val="16"/>
        </w:rPr>
      </w:pPr>
      <w:r w:rsidRPr="0009552D">
        <w:rPr>
          <w:sz w:val="16"/>
          <w:szCs w:val="16"/>
        </w:rPr>
        <w:t>сведения об учредителях (участниках) (при наличии);</w:t>
      </w:r>
    </w:p>
    <w:p w:rsidR="00331010" w:rsidRPr="0009552D" w:rsidRDefault="00331010" w:rsidP="00F75236">
      <w:pPr>
        <w:jc w:val="both"/>
        <w:rPr>
          <w:sz w:val="16"/>
          <w:szCs w:val="16"/>
        </w:rPr>
      </w:pPr>
      <w:r w:rsidRPr="0009552D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B978EB" w:rsidRPr="0009552D" w:rsidRDefault="00331010" w:rsidP="00F75236">
      <w:pPr>
        <w:pStyle w:val="a7"/>
        <w:jc w:val="both"/>
        <w:rPr>
          <w:sz w:val="16"/>
          <w:szCs w:val="16"/>
        </w:rPr>
      </w:pPr>
      <w:r w:rsidRPr="0009552D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8">
    <w:p w:rsidR="00B978EB" w:rsidRPr="0009552D" w:rsidRDefault="003A2265" w:rsidP="00F75236">
      <w:pPr>
        <w:pStyle w:val="a7"/>
        <w:jc w:val="both"/>
        <w:rPr>
          <w:sz w:val="16"/>
          <w:szCs w:val="16"/>
        </w:rPr>
      </w:pPr>
      <w:r w:rsidRPr="0009552D">
        <w:rPr>
          <w:rStyle w:val="a9"/>
          <w:sz w:val="16"/>
          <w:szCs w:val="16"/>
        </w:rPr>
        <w:footnoteRef/>
      </w:r>
      <w:r w:rsidRPr="0009552D">
        <w:rPr>
          <w:sz w:val="16"/>
          <w:szCs w:val="16"/>
        </w:rPr>
        <w:t> Не указывается в случае проведения встречной проверки.</w:t>
      </w:r>
    </w:p>
  </w:footnote>
  <w:footnote w:id="9">
    <w:p w:rsidR="00B978EB" w:rsidRPr="00F75236" w:rsidRDefault="00AB4246" w:rsidP="00F75236">
      <w:pPr>
        <w:pStyle w:val="a7"/>
        <w:jc w:val="both"/>
        <w:rPr>
          <w:rStyle w:val="a9"/>
          <w:sz w:val="16"/>
          <w:szCs w:val="16"/>
          <w:vertAlign w:val="baseline"/>
        </w:rPr>
      </w:pPr>
      <w:r w:rsidRPr="00F75236">
        <w:rPr>
          <w:rStyle w:val="a9"/>
          <w:sz w:val="16"/>
          <w:szCs w:val="16"/>
          <w:vertAlign w:val="baseline"/>
        </w:rPr>
        <w:footnoteRef/>
      </w:r>
      <w:r w:rsidRPr="00F75236">
        <w:rPr>
          <w:rStyle w:val="a9"/>
          <w:sz w:val="16"/>
          <w:szCs w:val="16"/>
          <w:vertAlign w:val="baseline"/>
        </w:rPr>
        <w:t> 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4B1"/>
    <w:multiLevelType w:val="multilevel"/>
    <w:tmpl w:val="19868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D0793F"/>
    <w:multiLevelType w:val="multilevel"/>
    <w:tmpl w:val="80909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7DDC"/>
    <w:rsid w:val="00064425"/>
    <w:rsid w:val="000705DF"/>
    <w:rsid w:val="00076540"/>
    <w:rsid w:val="0009552D"/>
    <w:rsid w:val="000C6368"/>
    <w:rsid w:val="00133BF7"/>
    <w:rsid w:val="00171637"/>
    <w:rsid w:val="001903CE"/>
    <w:rsid w:val="001963A0"/>
    <w:rsid w:val="001A5788"/>
    <w:rsid w:val="001C1923"/>
    <w:rsid w:val="001D3590"/>
    <w:rsid w:val="00270655"/>
    <w:rsid w:val="0027758F"/>
    <w:rsid w:val="002D4315"/>
    <w:rsid w:val="00331010"/>
    <w:rsid w:val="00392A63"/>
    <w:rsid w:val="003A2265"/>
    <w:rsid w:val="003A48D9"/>
    <w:rsid w:val="00414C7B"/>
    <w:rsid w:val="00425AFB"/>
    <w:rsid w:val="00447558"/>
    <w:rsid w:val="004D70C6"/>
    <w:rsid w:val="00524AF5"/>
    <w:rsid w:val="00531ADD"/>
    <w:rsid w:val="005E2BE6"/>
    <w:rsid w:val="00660658"/>
    <w:rsid w:val="006F25D1"/>
    <w:rsid w:val="00703AD6"/>
    <w:rsid w:val="00707DF1"/>
    <w:rsid w:val="007272F0"/>
    <w:rsid w:val="00740139"/>
    <w:rsid w:val="00747494"/>
    <w:rsid w:val="00781AF6"/>
    <w:rsid w:val="007B3B84"/>
    <w:rsid w:val="007C6379"/>
    <w:rsid w:val="00811621"/>
    <w:rsid w:val="00815980"/>
    <w:rsid w:val="00842EBE"/>
    <w:rsid w:val="00872AEC"/>
    <w:rsid w:val="008A3C28"/>
    <w:rsid w:val="008F0EF9"/>
    <w:rsid w:val="008F3975"/>
    <w:rsid w:val="0090150F"/>
    <w:rsid w:val="009045B0"/>
    <w:rsid w:val="009718F3"/>
    <w:rsid w:val="00984860"/>
    <w:rsid w:val="009E1E5D"/>
    <w:rsid w:val="00A02E37"/>
    <w:rsid w:val="00A24163"/>
    <w:rsid w:val="00A47B56"/>
    <w:rsid w:val="00A55844"/>
    <w:rsid w:val="00AB4246"/>
    <w:rsid w:val="00AB7029"/>
    <w:rsid w:val="00AD1148"/>
    <w:rsid w:val="00AF5057"/>
    <w:rsid w:val="00B053DA"/>
    <w:rsid w:val="00B10911"/>
    <w:rsid w:val="00B11DDA"/>
    <w:rsid w:val="00B4257A"/>
    <w:rsid w:val="00B520CD"/>
    <w:rsid w:val="00B66943"/>
    <w:rsid w:val="00B91A73"/>
    <w:rsid w:val="00B978EB"/>
    <w:rsid w:val="00BE7225"/>
    <w:rsid w:val="00C16AFD"/>
    <w:rsid w:val="00C31BD7"/>
    <w:rsid w:val="00C557FA"/>
    <w:rsid w:val="00C85D35"/>
    <w:rsid w:val="00CC3F06"/>
    <w:rsid w:val="00D0251E"/>
    <w:rsid w:val="00D23EDE"/>
    <w:rsid w:val="00D52C56"/>
    <w:rsid w:val="00D559F3"/>
    <w:rsid w:val="00D977FD"/>
    <w:rsid w:val="00DB7B9A"/>
    <w:rsid w:val="00E1651A"/>
    <w:rsid w:val="00E31BC1"/>
    <w:rsid w:val="00E47831"/>
    <w:rsid w:val="00E54E5B"/>
    <w:rsid w:val="00E7399C"/>
    <w:rsid w:val="00EB7B3B"/>
    <w:rsid w:val="00F26D7E"/>
    <w:rsid w:val="00F32CB2"/>
    <w:rsid w:val="00F43CB3"/>
    <w:rsid w:val="00F71F0A"/>
    <w:rsid w:val="00F75236"/>
    <w:rsid w:val="00FA1E69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A5B965-006F-43DE-B3C5-E3F8F524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rsid w:val="00BE7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E7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BE7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0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694F-D7A6-412B-9CF2-960FBA45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dcterms:created xsi:type="dcterms:W3CDTF">2022-07-06T13:10:00Z</dcterms:created>
  <dcterms:modified xsi:type="dcterms:W3CDTF">2022-07-06T13:10:00Z</dcterms:modified>
</cp:coreProperties>
</file>