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E5" w:rsidRPr="00076EA7" w:rsidRDefault="005721E5" w:rsidP="005721E5">
      <w:pPr>
        <w:keepNext/>
        <w:autoSpaceDE w:val="0"/>
        <w:autoSpaceDN w:val="0"/>
        <w:spacing w:line="276" w:lineRule="auto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076EA7">
        <w:rPr>
          <w:b/>
          <w:color w:val="000000"/>
          <w:kern w:val="32"/>
          <w:sz w:val="28"/>
          <w:szCs w:val="28"/>
        </w:rPr>
        <w:t>СОВЕТ ДЕПУТАТОВ</w:t>
      </w:r>
    </w:p>
    <w:p w:rsidR="005721E5" w:rsidRPr="00076EA7" w:rsidRDefault="005721E5" w:rsidP="005721E5">
      <w:pPr>
        <w:keepNext/>
        <w:autoSpaceDE w:val="0"/>
        <w:autoSpaceDN w:val="0"/>
        <w:spacing w:line="276" w:lineRule="auto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076EA7">
        <w:rPr>
          <w:b/>
          <w:color w:val="000000"/>
          <w:kern w:val="32"/>
          <w:sz w:val="28"/>
          <w:szCs w:val="28"/>
        </w:rPr>
        <w:t>МУНИЦИПАЛЬНОГО ОКРУГА ЯСЕНЕВО</w:t>
      </w:r>
    </w:p>
    <w:p w:rsidR="005721E5" w:rsidRPr="00076EA7" w:rsidRDefault="005721E5" w:rsidP="005721E5">
      <w:pPr>
        <w:autoSpaceDE w:val="0"/>
        <w:autoSpaceDN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721E5" w:rsidRPr="00076EA7" w:rsidRDefault="005721E5" w:rsidP="005721E5">
      <w:pPr>
        <w:autoSpaceDE w:val="0"/>
        <w:autoSpaceDN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721E5" w:rsidRPr="00076EA7" w:rsidRDefault="005721E5" w:rsidP="005721E5">
      <w:pPr>
        <w:keepNext/>
        <w:autoSpaceDE w:val="0"/>
        <w:autoSpaceDN w:val="0"/>
        <w:spacing w:line="276" w:lineRule="auto"/>
        <w:jc w:val="center"/>
        <w:outlineLvl w:val="2"/>
        <w:rPr>
          <w:b/>
          <w:bCs/>
          <w:color w:val="000000"/>
          <w:sz w:val="28"/>
          <w:szCs w:val="28"/>
        </w:rPr>
      </w:pPr>
      <w:proofErr w:type="gramStart"/>
      <w:r w:rsidRPr="00076EA7">
        <w:rPr>
          <w:b/>
          <w:bCs/>
          <w:color w:val="000000"/>
          <w:sz w:val="28"/>
          <w:szCs w:val="28"/>
        </w:rPr>
        <w:t>Р</w:t>
      </w:r>
      <w:proofErr w:type="gramEnd"/>
      <w:r w:rsidRPr="00076EA7">
        <w:rPr>
          <w:b/>
          <w:bCs/>
          <w:color w:val="000000"/>
          <w:sz w:val="28"/>
          <w:szCs w:val="28"/>
        </w:rPr>
        <w:t xml:space="preserve"> Е Ш Е Н И Е</w:t>
      </w:r>
    </w:p>
    <w:p w:rsidR="005721E5" w:rsidRPr="00076EA7" w:rsidRDefault="005721E5" w:rsidP="005721E5">
      <w:pPr>
        <w:autoSpaceDE w:val="0"/>
        <w:autoSpaceDN w:val="0"/>
        <w:spacing w:line="276" w:lineRule="auto"/>
        <w:ind w:firstLine="284"/>
        <w:rPr>
          <w:color w:val="000000"/>
          <w:sz w:val="28"/>
          <w:szCs w:val="28"/>
        </w:rPr>
      </w:pPr>
    </w:p>
    <w:p w:rsidR="005721E5" w:rsidRPr="00076EA7" w:rsidRDefault="005721E5" w:rsidP="005721E5">
      <w:pPr>
        <w:autoSpaceDE w:val="0"/>
        <w:autoSpaceDN w:val="0"/>
        <w:spacing w:line="276" w:lineRule="auto"/>
        <w:ind w:firstLine="284"/>
        <w:rPr>
          <w:color w:val="000000"/>
          <w:sz w:val="28"/>
          <w:szCs w:val="28"/>
        </w:rPr>
      </w:pPr>
    </w:p>
    <w:p w:rsidR="005721E5" w:rsidRPr="00D018DB" w:rsidRDefault="005721E5" w:rsidP="005721E5">
      <w:pPr>
        <w:jc w:val="both"/>
      </w:pPr>
      <w:r w:rsidRPr="00076EA7">
        <w:rPr>
          <w:color w:val="000000"/>
          <w:sz w:val="28"/>
          <w:szCs w:val="28"/>
          <w:u w:val="single"/>
        </w:rPr>
        <w:t>«19» апреля 2022 г.</w:t>
      </w:r>
      <w:r w:rsidRPr="00076EA7">
        <w:rPr>
          <w:color w:val="000000"/>
          <w:sz w:val="28"/>
          <w:szCs w:val="28"/>
        </w:rPr>
        <w:t xml:space="preserve"> </w:t>
      </w:r>
      <w:r w:rsidRPr="00076EA7">
        <w:rPr>
          <w:color w:val="000000"/>
          <w:sz w:val="28"/>
          <w:szCs w:val="28"/>
          <w:u w:val="single"/>
        </w:rPr>
        <w:t>№ 7</w:t>
      </w:r>
      <w:r>
        <w:rPr>
          <w:color w:val="000000"/>
          <w:sz w:val="28"/>
          <w:szCs w:val="28"/>
          <w:u w:val="single"/>
        </w:rPr>
        <w:t>/2</w:t>
      </w:r>
    </w:p>
    <w:p w:rsidR="00D018DB" w:rsidRPr="00D018DB" w:rsidRDefault="00D018DB" w:rsidP="00D018DB">
      <w:pPr>
        <w:jc w:val="center"/>
      </w:pPr>
    </w:p>
    <w:p w:rsidR="00D018DB" w:rsidRPr="00D018DB" w:rsidRDefault="00D018DB" w:rsidP="00D018DB">
      <w:pPr>
        <w:jc w:val="center"/>
      </w:pPr>
    </w:p>
    <w:p w:rsidR="00D018DB" w:rsidRPr="00D018DB" w:rsidRDefault="00D018DB" w:rsidP="00D018DB">
      <w:pPr>
        <w:jc w:val="center"/>
      </w:pPr>
    </w:p>
    <w:p w:rsidR="00D018DB" w:rsidRPr="00D018DB" w:rsidRDefault="00D018DB" w:rsidP="00D018DB">
      <w:pPr>
        <w:jc w:val="center"/>
      </w:pPr>
      <w:bookmarkStart w:id="0" w:name="_GoBack"/>
      <w:bookmarkEnd w:id="0"/>
    </w:p>
    <w:p w:rsidR="00D018DB" w:rsidRDefault="00D018DB" w:rsidP="00D018DB">
      <w:pPr>
        <w:rPr>
          <w:sz w:val="16"/>
          <w:szCs w:val="16"/>
        </w:rPr>
      </w:pPr>
    </w:p>
    <w:p w:rsidR="00012029" w:rsidRDefault="00012029" w:rsidP="00D018DB">
      <w:pPr>
        <w:rPr>
          <w:sz w:val="16"/>
          <w:szCs w:val="16"/>
        </w:rPr>
      </w:pPr>
    </w:p>
    <w:p w:rsidR="00C04020" w:rsidRDefault="00C04020" w:rsidP="00D018DB">
      <w:pPr>
        <w:rPr>
          <w:sz w:val="16"/>
          <w:szCs w:val="16"/>
        </w:rPr>
      </w:pPr>
    </w:p>
    <w:p w:rsidR="00D018DB" w:rsidRPr="00D018DB" w:rsidRDefault="00D018DB" w:rsidP="00D018D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018DB" w:rsidRPr="00D018DB" w:rsidTr="006D682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8DB" w:rsidRPr="00D018DB" w:rsidRDefault="00D018DB" w:rsidP="00D018DB">
            <w:pPr>
              <w:jc w:val="both"/>
            </w:pPr>
            <w:r w:rsidRPr="00D018DB">
              <w:rPr>
                <w:b/>
                <w:sz w:val="28"/>
              </w:rPr>
              <w:t>Об утверждении дополнительных мероприятий по социально-</w:t>
            </w:r>
            <w:r>
              <w:rPr>
                <w:b/>
                <w:sz w:val="28"/>
              </w:rPr>
              <w:t xml:space="preserve"> </w:t>
            </w:r>
            <w:r w:rsidRPr="00D018DB">
              <w:rPr>
                <w:b/>
                <w:sz w:val="28"/>
              </w:rPr>
              <w:t>экономическому</w:t>
            </w:r>
            <w:r>
              <w:rPr>
                <w:b/>
                <w:sz w:val="28"/>
              </w:rPr>
              <w:t xml:space="preserve"> р</w:t>
            </w:r>
            <w:r w:rsidRPr="00D018DB">
              <w:rPr>
                <w:b/>
                <w:sz w:val="28"/>
              </w:rPr>
              <w:t>азвитию района Ясенево города Москвы на 2022 год за счет неиспользованных средств бюджетных ассигнований 2021 года</w:t>
            </w:r>
          </w:p>
        </w:tc>
      </w:tr>
    </w:tbl>
    <w:p w:rsidR="00F15B82" w:rsidRDefault="00F15B82" w:rsidP="00D018DB"/>
    <w:p w:rsidR="00012029" w:rsidRDefault="00012029" w:rsidP="00D018DB"/>
    <w:p w:rsidR="00012029" w:rsidRDefault="00012029" w:rsidP="00D018DB"/>
    <w:p w:rsidR="00045010" w:rsidRPr="00B54A35" w:rsidRDefault="00045010" w:rsidP="00045010">
      <w:pPr>
        <w:pStyle w:val="a3"/>
        <w:ind w:firstLine="709"/>
      </w:pPr>
      <w:proofErr w:type="gramStart"/>
      <w:r w:rsidRPr="00B54A35">
        <w:t>В соответствии с частью 6 статьи 1 Закона города Москвы от 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г. № 484-ПП «О дополнительных мероприятиях по социально-экономическому развитию районо города Москвы»</w:t>
      </w:r>
      <w:r w:rsidR="001F12C2" w:rsidRPr="00B54A35">
        <w:t xml:space="preserve">, </w:t>
      </w:r>
      <w:r w:rsidRPr="00B54A35">
        <w:t xml:space="preserve">на основании обращения главы управы района Ясенево города Москвы от </w:t>
      </w:r>
      <w:r w:rsidR="00EB14CE">
        <w:t>14 апреля 2022 г. № ЯС-3-233/22</w:t>
      </w:r>
      <w:proofErr w:type="gramEnd"/>
      <w:r w:rsidRPr="00B54A35">
        <w:t>, Совет депутатов муниципального округа Ясенево решил:</w:t>
      </w:r>
    </w:p>
    <w:p w:rsidR="00045010" w:rsidRPr="00B54A35" w:rsidRDefault="00045010" w:rsidP="00045010">
      <w:pPr>
        <w:pStyle w:val="a3"/>
        <w:ind w:firstLine="709"/>
      </w:pPr>
      <w:r w:rsidRPr="00B54A35">
        <w:t xml:space="preserve">1. </w:t>
      </w:r>
      <w:r w:rsidR="009E0EBE" w:rsidRPr="00B54A35">
        <w:t>Утвердить</w:t>
      </w:r>
      <w:r w:rsidRPr="00B54A35">
        <w:t xml:space="preserve"> </w:t>
      </w:r>
      <w:r w:rsidR="00B17BE5" w:rsidRPr="00B54A35">
        <w:t>дополнительные мероприятия</w:t>
      </w:r>
      <w:r w:rsidRPr="00B54A35">
        <w:t xml:space="preserve"> по социально-экономическому развитию района Яс</w:t>
      </w:r>
      <w:r w:rsidR="00B17BE5" w:rsidRPr="00B54A35">
        <w:t>енево города Москвы на 202</w:t>
      </w:r>
      <w:r w:rsidR="00EB14CE">
        <w:t>2</w:t>
      </w:r>
      <w:r w:rsidR="00B17BE5" w:rsidRPr="00B54A35">
        <w:t xml:space="preserve"> год</w:t>
      </w:r>
      <w:r w:rsidRPr="00B54A35">
        <w:t xml:space="preserve"> </w:t>
      </w:r>
      <w:r w:rsidR="00B17BE5" w:rsidRPr="00B54A35">
        <w:t xml:space="preserve">за </w:t>
      </w:r>
      <w:r w:rsidR="00B17BE5" w:rsidRPr="00B54A35">
        <w:rPr>
          <w:bCs/>
        </w:rPr>
        <w:t>счет неиспользованных сре</w:t>
      </w:r>
      <w:r w:rsidR="00EB14CE">
        <w:rPr>
          <w:bCs/>
        </w:rPr>
        <w:t xml:space="preserve">дств бюджетных ассигнований 2021 </w:t>
      </w:r>
      <w:r w:rsidR="00B17BE5" w:rsidRPr="00B54A35">
        <w:rPr>
          <w:bCs/>
        </w:rPr>
        <w:t>года</w:t>
      </w:r>
      <w:r w:rsidRPr="00B54A35">
        <w:t xml:space="preserve"> </w:t>
      </w:r>
      <w:r w:rsidR="007C2BB2" w:rsidRPr="00B54A35">
        <w:t>(</w:t>
      </w:r>
      <w:r w:rsidRPr="00B54A35">
        <w:t>Приложение</w:t>
      </w:r>
      <w:r w:rsidR="007C2BB2" w:rsidRPr="00B54A35">
        <w:t>)</w:t>
      </w:r>
      <w:r w:rsidRPr="00B54A35">
        <w:t>.</w:t>
      </w:r>
    </w:p>
    <w:p w:rsidR="00045010" w:rsidRPr="00B54A35" w:rsidRDefault="007C2BB2" w:rsidP="00045010">
      <w:pPr>
        <w:pStyle w:val="a3"/>
        <w:ind w:firstLine="709"/>
      </w:pPr>
      <w:r w:rsidRPr="00B54A35">
        <w:t>2</w:t>
      </w:r>
      <w:r w:rsidR="00045010" w:rsidRPr="00B54A35">
        <w:t xml:space="preserve">. Главе управы района Ясенево города Москвы обеспечить реализацию дополнительных мероприятий, указанных в пункте 1 </w:t>
      </w:r>
      <w:r w:rsidRPr="00B54A35">
        <w:t xml:space="preserve">настоящего </w:t>
      </w:r>
      <w:r w:rsidR="00045010" w:rsidRPr="00B54A35">
        <w:t>решения.</w:t>
      </w:r>
    </w:p>
    <w:p w:rsidR="00045010" w:rsidRPr="00B54A35" w:rsidRDefault="007C2BB2" w:rsidP="00045010">
      <w:pPr>
        <w:pStyle w:val="a3"/>
        <w:ind w:firstLine="709"/>
      </w:pPr>
      <w:r w:rsidRPr="00B54A35">
        <w:t>3</w:t>
      </w:r>
      <w:r w:rsidR="00045010" w:rsidRPr="00B54A35">
        <w:t xml:space="preserve">. Направить настоящее решение в управу района Ясенево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:rsidR="00045010" w:rsidRPr="00B54A35" w:rsidRDefault="007C2BB2" w:rsidP="0004501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09"/>
        <w:rPr>
          <w:rStyle w:val="FontStyle41"/>
          <w:sz w:val="28"/>
          <w:szCs w:val="28"/>
        </w:rPr>
      </w:pPr>
      <w:r w:rsidRPr="00B54A35">
        <w:rPr>
          <w:sz w:val="28"/>
          <w:szCs w:val="28"/>
        </w:rPr>
        <w:t>4</w:t>
      </w:r>
      <w:r w:rsidR="00045010" w:rsidRPr="00B54A3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</w:t>
      </w:r>
      <w:r w:rsidR="00045010" w:rsidRPr="00B54A35">
        <w:rPr>
          <w:bCs/>
          <w:sz w:val="28"/>
          <w:szCs w:val="28"/>
        </w:rPr>
        <w:t>нов местного самоуправления</w:t>
      </w:r>
      <w:r w:rsidR="00045010" w:rsidRPr="00B54A35">
        <w:rPr>
          <w:b/>
          <w:bCs/>
          <w:sz w:val="28"/>
          <w:szCs w:val="28"/>
        </w:rPr>
        <w:t xml:space="preserve"> </w:t>
      </w:r>
      <w:r w:rsidR="00045010" w:rsidRPr="00B54A35">
        <w:rPr>
          <w:sz w:val="28"/>
          <w:szCs w:val="28"/>
        </w:rPr>
        <w:t xml:space="preserve">муниципального округа Ясенево </w:t>
      </w:r>
      <w:r w:rsidR="00045010" w:rsidRPr="00B54A35">
        <w:rPr>
          <w:sz w:val="28"/>
          <w:szCs w:val="28"/>
          <w:lang w:val="en-US"/>
        </w:rPr>
        <w:t>www</w:t>
      </w:r>
      <w:r w:rsidR="00045010" w:rsidRPr="00B54A35">
        <w:rPr>
          <w:sz w:val="28"/>
          <w:szCs w:val="28"/>
        </w:rPr>
        <w:t>.moyasenevo.ru</w:t>
      </w:r>
      <w:r w:rsidR="00045010" w:rsidRPr="00B54A35">
        <w:rPr>
          <w:rStyle w:val="FontStyle41"/>
          <w:sz w:val="28"/>
          <w:szCs w:val="28"/>
        </w:rPr>
        <w:t>.</w:t>
      </w:r>
    </w:p>
    <w:p w:rsidR="00045010" w:rsidRPr="00B54A35" w:rsidRDefault="007C2BB2" w:rsidP="0004501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09"/>
        <w:rPr>
          <w:rStyle w:val="FontStyle41"/>
          <w:sz w:val="28"/>
          <w:szCs w:val="28"/>
        </w:rPr>
      </w:pPr>
      <w:r w:rsidRPr="00B54A35">
        <w:rPr>
          <w:rStyle w:val="FontStyle41"/>
          <w:sz w:val="28"/>
          <w:szCs w:val="28"/>
        </w:rPr>
        <w:lastRenderedPageBreak/>
        <w:t>5</w:t>
      </w:r>
      <w:r w:rsidR="00045010" w:rsidRPr="00B54A35">
        <w:rPr>
          <w:rStyle w:val="FontStyle41"/>
          <w:sz w:val="28"/>
          <w:szCs w:val="28"/>
        </w:rPr>
        <w:t>. Настоящее решение вступает в силу со дня принятия.</w:t>
      </w:r>
    </w:p>
    <w:p w:rsidR="00045010" w:rsidRPr="00B54A35" w:rsidRDefault="007C2BB2" w:rsidP="00045010">
      <w:pPr>
        <w:adjustRightInd w:val="0"/>
        <w:ind w:firstLine="709"/>
        <w:jc w:val="both"/>
        <w:rPr>
          <w:sz w:val="28"/>
          <w:szCs w:val="28"/>
        </w:rPr>
      </w:pPr>
      <w:r w:rsidRPr="00B54A35">
        <w:rPr>
          <w:sz w:val="28"/>
          <w:szCs w:val="28"/>
        </w:rPr>
        <w:t>6</w:t>
      </w:r>
      <w:r w:rsidR="00045010" w:rsidRPr="00B54A35">
        <w:rPr>
          <w:sz w:val="28"/>
          <w:szCs w:val="28"/>
        </w:rPr>
        <w:t xml:space="preserve">. </w:t>
      </w:r>
      <w:proofErr w:type="gramStart"/>
      <w:r w:rsidR="00045010" w:rsidRPr="00B54A35">
        <w:rPr>
          <w:sz w:val="28"/>
          <w:szCs w:val="28"/>
        </w:rPr>
        <w:t>Контроль за</w:t>
      </w:r>
      <w:proofErr w:type="gramEnd"/>
      <w:r w:rsidR="00045010" w:rsidRPr="00B54A35">
        <w:rPr>
          <w:sz w:val="28"/>
          <w:szCs w:val="28"/>
        </w:rPr>
        <w:t xml:space="preserve"> выполнением настоящего решения возложить на главу муниципального округа Ясенево И.В. Гришину.</w:t>
      </w:r>
    </w:p>
    <w:p w:rsidR="00045010" w:rsidRPr="00B54A35" w:rsidRDefault="00045010" w:rsidP="00045010">
      <w:pPr>
        <w:ind w:left="851"/>
        <w:jc w:val="both"/>
        <w:rPr>
          <w:sz w:val="28"/>
          <w:szCs w:val="28"/>
        </w:rPr>
      </w:pPr>
    </w:p>
    <w:p w:rsidR="009907C9" w:rsidRPr="00B54A35" w:rsidRDefault="009907C9" w:rsidP="00045010">
      <w:pPr>
        <w:ind w:left="851"/>
        <w:jc w:val="both"/>
        <w:rPr>
          <w:sz w:val="28"/>
          <w:szCs w:val="28"/>
        </w:rPr>
      </w:pPr>
    </w:p>
    <w:p w:rsidR="00D018DB" w:rsidRPr="00D018DB" w:rsidRDefault="00D018DB" w:rsidP="00D018DB">
      <w:pPr>
        <w:tabs>
          <w:tab w:val="left" w:pos="34"/>
        </w:tabs>
        <w:suppressAutoHyphens/>
        <w:ind w:left="709"/>
        <w:rPr>
          <w:sz w:val="28"/>
          <w:szCs w:val="28"/>
        </w:rPr>
      </w:pPr>
      <w:r w:rsidRPr="00D018DB">
        <w:rPr>
          <w:sz w:val="28"/>
          <w:szCs w:val="28"/>
        </w:rPr>
        <w:t>Решение принято единогласно.</w:t>
      </w:r>
    </w:p>
    <w:p w:rsid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Pr="00D018DB" w:rsidRDefault="00D018DB" w:rsidP="00D018DB">
      <w:pPr>
        <w:tabs>
          <w:tab w:val="left" w:pos="34"/>
        </w:tabs>
        <w:suppressAutoHyphens/>
        <w:rPr>
          <w:sz w:val="16"/>
          <w:szCs w:val="16"/>
        </w:rPr>
      </w:pPr>
    </w:p>
    <w:p w:rsidR="00D018DB" w:rsidRPr="00D018DB" w:rsidRDefault="00D018DB" w:rsidP="00D018DB">
      <w:pPr>
        <w:tabs>
          <w:tab w:val="left" w:pos="34"/>
        </w:tabs>
        <w:suppressAutoHyphens/>
        <w:rPr>
          <w:b/>
          <w:sz w:val="28"/>
          <w:szCs w:val="28"/>
        </w:rPr>
      </w:pPr>
      <w:r w:rsidRPr="00D018DB">
        <w:rPr>
          <w:b/>
          <w:sz w:val="28"/>
          <w:szCs w:val="28"/>
        </w:rPr>
        <w:t xml:space="preserve">Глава </w:t>
      </w:r>
      <w:proofErr w:type="gramStart"/>
      <w:r w:rsidRPr="00D018DB">
        <w:rPr>
          <w:b/>
          <w:sz w:val="28"/>
          <w:szCs w:val="28"/>
        </w:rPr>
        <w:t>муниципального</w:t>
      </w:r>
      <w:proofErr w:type="gramEnd"/>
      <w:r w:rsidRPr="00D018DB">
        <w:rPr>
          <w:b/>
          <w:sz w:val="28"/>
          <w:szCs w:val="28"/>
        </w:rPr>
        <w:t xml:space="preserve"> </w:t>
      </w:r>
    </w:p>
    <w:p w:rsidR="00601553" w:rsidRPr="00601553" w:rsidRDefault="00D018DB" w:rsidP="00D018DB">
      <w:r w:rsidRPr="00D018DB">
        <w:rPr>
          <w:b/>
          <w:sz w:val="28"/>
          <w:szCs w:val="28"/>
        </w:rPr>
        <w:t>округа Ясенево</w:t>
      </w:r>
      <w:r w:rsidRPr="00D018DB">
        <w:rPr>
          <w:b/>
          <w:sz w:val="28"/>
          <w:szCs w:val="28"/>
        </w:rPr>
        <w:tab/>
      </w:r>
      <w:r w:rsidRPr="00D018DB">
        <w:rPr>
          <w:b/>
          <w:sz w:val="28"/>
          <w:szCs w:val="28"/>
        </w:rPr>
        <w:tab/>
      </w:r>
      <w:r w:rsidRPr="00D018DB">
        <w:rPr>
          <w:b/>
          <w:sz w:val="28"/>
          <w:szCs w:val="28"/>
        </w:rPr>
        <w:tab/>
        <w:t xml:space="preserve">                                                      И.В. Гришина</w:t>
      </w:r>
    </w:p>
    <w:p w:rsidR="00F07C23" w:rsidRDefault="00F07C23" w:rsidP="00045010">
      <w:pPr>
        <w:ind w:left="851"/>
        <w:sectPr w:rsidR="00F07C23" w:rsidSect="006D6826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F07C23" w:rsidRDefault="00F07C23" w:rsidP="00F07C23">
      <w:pPr>
        <w:ind w:left="10632"/>
      </w:pPr>
      <w:r>
        <w:lastRenderedPageBreak/>
        <w:t>П</w:t>
      </w:r>
      <w:r w:rsidRPr="0050701E">
        <w:t xml:space="preserve">риложение </w:t>
      </w:r>
    </w:p>
    <w:p w:rsidR="006D6826" w:rsidRDefault="00F07C23" w:rsidP="00F07C23">
      <w:pPr>
        <w:ind w:left="10632"/>
      </w:pPr>
      <w:r w:rsidRPr="0050701E">
        <w:t xml:space="preserve">к решению Совета депутатов </w:t>
      </w:r>
    </w:p>
    <w:p w:rsidR="00F07C23" w:rsidRDefault="00F07C23" w:rsidP="00F07C23">
      <w:pPr>
        <w:ind w:left="10632"/>
      </w:pPr>
      <w:r w:rsidRPr="0050701E">
        <w:t xml:space="preserve">муниципального округа Ясенево </w:t>
      </w:r>
    </w:p>
    <w:p w:rsidR="00F07C23" w:rsidRDefault="00F07C23" w:rsidP="00F07C23">
      <w:pPr>
        <w:ind w:left="10632"/>
      </w:pPr>
      <w:r w:rsidRPr="0050701E">
        <w:t xml:space="preserve">от </w:t>
      </w:r>
      <w:r w:rsidR="00C04020">
        <w:t>19</w:t>
      </w:r>
      <w:r w:rsidR="00601553">
        <w:t xml:space="preserve"> апреля</w:t>
      </w:r>
      <w:r>
        <w:t xml:space="preserve"> 202</w:t>
      </w:r>
      <w:r w:rsidR="00601553">
        <w:t>2</w:t>
      </w:r>
      <w:r>
        <w:t xml:space="preserve"> г</w:t>
      </w:r>
      <w:r w:rsidR="00C04020">
        <w:t>ода</w:t>
      </w:r>
      <w:r>
        <w:t xml:space="preserve"> </w:t>
      </w:r>
      <w:r w:rsidRPr="0050701E">
        <w:t xml:space="preserve">№ </w:t>
      </w:r>
      <w:r w:rsidR="00C04020">
        <w:t>7</w:t>
      </w:r>
      <w:r w:rsidR="00B54A35">
        <w:t>/</w:t>
      </w:r>
      <w:r w:rsidR="00C04020">
        <w:t>2</w:t>
      </w:r>
    </w:p>
    <w:p w:rsidR="00DD2D3D" w:rsidRDefault="00DD2D3D" w:rsidP="00F07C23">
      <w:pPr>
        <w:jc w:val="center"/>
        <w:rPr>
          <w:b/>
          <w:bCs/>
          <w:sz w:val="32"/>
          <w:szCs w:val="32"/>
        </w:rPr>
      </w:pPr>
    </w:p>
    <w:p w:rsidR="00F07C23" w:rsidRDefault="00F07C23" w:rsidP="00F07C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Мероприятия по социально-экономическому развитию района Ясенево </w:t>
      </w:r>
    </w:p>
    <w:p w:rsidR="00F07C23" w:rsidRDefault="00F07C23" w:rsidP="00F07C23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 Москвы на 202</w:t>
      </w:r>
      <w:r w:rsidR="0060155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год</w:t>
      </w:r>
      <w:r>
        <w:t xml:space="preserve"> </w:t>
      </w:r>
      <w:r>
        <w:rPr>
          <w:b/>
          <w:bCs/>
          <w:sz w:val="32"/>
          <w:szCs w:val="32"/>
        </w:rPr>
        <w:t xml:space="preserve">за счет неиспользованных средств бюджетных ассигнований </w:t>
      </w:r>
    </w:p>
    <w:p w:rsidR="00F07C23" w:rsidRDefault="00F07C23" w:rsidP="00F07C23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601553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года</w:t>
      </w:r>
    </w:p>
    <w:p w:rsidR="00DD2D3D" w:rsidRDefault="00DD2D3D" w:rsidP="00F07C23">
      <w:pPr>
        <w:ind w:left="426"/>
        <w:jc w:val="center"/>
        <w:rPr>
          <w:b/>
          <w:bCs/>
          <w:sz w:val="32"/>
          <w:szCs w:val="3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76"/>
        <w:gridCol w:w="3370"/>
        <w:gridCol w:w="4104"/>
        <w:gridCol w:w="1418"/>
        <w:gridCol w:w="1682"/>
        <w:gridCol w:w="3449"/>
      </w:tblGrid>
      <w:tr w:rsidR="00FA1764" w:rsidRPr="00A60A3C" w:rsidTr="007D652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 xml:space="preserve">№ </w:t>
            </w:r>
            <w:proofErr w:type="gramStart"/>
            <w:r w:rsidRPr="00A60A3C">
              <w:rPr>
                <w:b/>
                <w:bCs/>
              </w:rPr>
              <w:t>п</w:t>
            </w:r>
            <w:proofErr w:type="gramEnd"/>
            <w:r w:rsidRPr="00A60A3C">
              <w:rPr>
                <w:b/>
                <w:bCs/>
              </w:rPr>
              <w:t>/п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Адрес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Объем работ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Ед. измерения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Стоимость работ, руб.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 w:rsidRPr="00A60A3C">
              <w:rPr>
                <w:b/>
                <w:bCs/>
              </w:rPr>
              <w:t>6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Ремонт квартир льготных категорий населения, в том числе: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ремонт квартир инвалидов, ветеранов Великой Отечественной войны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1764" w:rsidRPr="00A60A3C" w:rsidRDefault="00FA1764" w:rsidP="007D6521">
            <w:pPr>
              <w:jc w:val="both"/>
              <w:rPr>
                <w:b/>
                <w:bCs/>
              </w:rPr>
            </w:pPr>
            <w:r w:rsidRPr="00A60A3C">
              <w:rPr>
                <w:b/>
                <w:bCs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1.2.1.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1764" w:rsidRPr="00A60A3C" w:rsidRDefault="00FA1764" w:rsidP="007D6521">
            <w:pPr>
              <w:jc w:val="both"/>
              <w:rPr>
                <w:b/>
                <w:bCs/>
              </w:rPr>
            </w:pPr>
            <w:r w:rsidRPr="00A60A3C">
              <w:rPr>
                <w:b/>
                <w:bCs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Благоустройство территорий общего пользования, в том числе: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дворовые территории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3.1.1.</w:t>
            </w:r>
          </w:p>
        </w:tc>
        <w:tc>
          <w:tcPr>
            <w:tcW w:w="33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A1764" w:rsidRPr="00E248E7" w:rsidRDefault="00FA1764" w:rsidP="007D6521">
            <w:r w:rsidRPr="00493CD2">
              <w:t>Литовский б-р д. 5/10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64" w:rsidRPr="00D8201C" w:rsidRDefault="00FA1764" w:rsidP="007D6521">
            <w:pPr>
              <w:rPr>
                <w:bCs/>
              </w:rPr>
            </w:pPr>
            <w:r>
              <w:rPr>
                <w:bCs/>
              </w:rPr>
              <w:t>Ремонт герба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64" w:rsidRPr="00D8201C" w:rsidRDefault="00FA1764" w:rsidP="007D652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64" w:rsidRPr="00D8201C" w:rsidRDefault="00FA1764" w:rsidP="007D6521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764" w:rsidRPr="004016C2" w:rsidRDefault="00FA1764" w:rsidP="007D65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3 957 130,29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парки, скверы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4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64" w:rsidRPr="00A60A3C" w:rsidRDefault="00FA1764" w:rsidP="007D6521">
            <w:pPr>
              <w:rPr>
                <w:b/>
                <w:bCs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764" w:rsidRPr="003B15D5" w:rsidRDefault="00FA1764" w:rsidP="007D6521">
            <w:pPr>
              <w:jc w:val="center"/>
              <w:rPr>
                <w:b/>
                <w:bCs/>
              </w:rPr>
            </w:pP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3.3.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3.3.1.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Выборочный капитальный ремонт, в том числе: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многоквартирные дома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4.1.1.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A60A3C" w:rsidRDefault="00FA1764" w:rsidP="007D6521">
            <w:pPr>
              <w:rPr>
                <w:b/>
                <w:bCs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A60A3C" w:rsidRDefault="00FA1764" w:rsidP="007D652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</w:p>
        </w:tc>
      </w:tr>
      <w:tr w:rsidR="00FA1764" w:rsidRPr="00A60A3C" w:rsidTr="007D6521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60A3C">
              <w:rPr>
                <w:b/>
                <w:bCs/>
              </w:rPr>
              <w:t>ежилые помещения, в том числе переданные органам МСУ для реализации отдельных полномочий города Москвы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A60A3C" w:rsidRDefault="00FA1764" w:rsidP="007D6521">
            <w:pPr>
              <w:rPr>
                <w:b/>
                <w:bCs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A60A3C" w:rsidRDefault="00FA1764" w:rsidP="007D652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A60A3C" w:rsidRDefault="00FA1764" w:rsidP="007D652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764" w:rsidRPr="003B15D5" w:rsidRDefault="00FA1764" w:rsidP="007D6521">
            <w:pPr>
              <w:jc w:val="center"/>
              <w:rPr>
                <w:b/>
                <w:bCs/>
              </w:rPr>
            </w:pP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4.3.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спортивные площадки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4.4.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иные направления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4.4.1.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14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64" w:rsidRPr="00A60A3C" w:rsidRDefault="00FA1764" w:rsidP="007D6521">
            <w:pPr>
              <w:jc w:val="both"/>
              <w:rPr>
                <w:b/>
                <w:bCs/>
              </w:rPr>
            </w:pPr>
            <w:r w:rsidRPr="00A60A3C">
              <w:rPr>
                <w:b/>
                <w:bCs/>
              </w:rPr>
              <w:t>5.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764" w:rsidRPr="00A60A3C" w:rsidRDefault="00FA1764" w:rsidP="007D65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A60A3C">
              <w:rPr>
                <w:b/>
                <w:bCs/>
              </w:rPr>
              <w:t>асходование средств на реализацию дополнительных мероприятий в сфере переданных органам местного самоуправления муниципальных округов отдельных полномочий города Москвы, а также на приобретение и содержание имущества, необходимого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5.1.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64" w:rsidRPr="00A60A3C" w:rsidRDefault="00FA1764" w:rsidP="007D6521">
            <w:pPr>
              <w:jc w:val="both"/>
              <w:rPr>
                <w:b/>
                <w:bCs/>
              </w:rPr>
            </w:pPr>
            <w:r w:rsidRPr="00A60A3C">
              <w:rPr>
                <w:b/>
                <w:bCs/>
              </w:rPr>
              <w:t>6.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764" w:rsidRPr="00A60A3C" w:rsidRDefault="00FA1764" w:rsidP="007D6521">
            <w:pPr>
              <w:jc w:val="both"/>
              <w:rPr>
                <w:b/>
                <w:bCs/>
              </w:rPr>
            </w:pPr>
            <w:r w:rsidRPr="00A60A3C">
              <w:rPr>
                <w:b/>
                <w:bCs/>
              </w:rPr>
              <w:t xml:space="preserve">Установка и ремонт общедомового оборудования для инвалидов и других лиц с ограничениями жизнедеятельности (в </w:t>
            </w:r>
            <w:proofErr w:type="spellStart"/>
            <w:r w:rsidRPr="00A60A3C">
              <w:rPr>
                <w:b/>
                <w:bCs/>
              </w:rPr>
              <w:t>т.ч</w:t>
            </w:r>
            <w:proofErr w:type="spellEnd"/>
            <w:r w:rsidRPr="00A60A3C">
              <w:rPr>
                <w:b/>
                <w:bCs/>
              </w:rPr>
              <w:t>. Подъемных платформ)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6.1.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 </w:t>
            </w:r>
          </w:p>
        </w:tc>
      </w:tr>
      <w:tr w:rsidR="00FA1764" w:rsidRPr="00A60A3C" w:rsidTr="007D652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7.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1764" w:rsidRPr="00A60A3C" w:rsidRDefault="00FA1764" w:rsidP="007D6521">
            <w:pPr>
              <w:rPr>
                <w:b/>
                <w:bCs/>
              </w:rPr>
            </w:pPr>
            <w:r w:rsidRPr="00A60A3C">
              <w:rPr>
                <w:b/>
                <w:bCs/>
              </w:rPr>
              <w:t>Итого: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764" w:rsidRPr="003B15D5" w:rsidRDefault="00FA1764" w:rsidP="007D6521">
            <w:pPr>
              <w:jc w:val="center"/>
              <w:rPr>
                <w:b/>
                <w:bCs/>
              </w:rPr>
            </w:pPr>
            <w:r w:rsidRPr="00493CD2">
              <w:rPr>
                <w:b/>
                <w:bCs/>
              </w:rPr>
              <w:t>3 957 130,29</w:t>
            </w:r>
          </w:p>
        </w:tc>
      </w:tr>
    </w:tbl>
    <w:p w:rsidR="001C7660" w:rsidRDefault="001C7660"/>
    <w:sectPr w:rsidR="001C7660" w:rsidSect="00B54A35">
      <w:pgSz w:w="16838" w:h="11906" w:orient="landscape"/>
      <w:pgMar w:top="850" w:right="28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B0"/>
    <w:rsid w:val="00012029"/>
    <w:rsid w:val="00045010"/>
    <w:rsid w:val="001C7660"/>
    <w:rsid w:val="001F12C2"/>
    <w:rsid w:val="005721E5"/>
    <w:rsid w:val="00600696"/>
    <w:rsid w:val="00601553"/>
    <w:rsid w:val="006D6826"/>
    <w:rsid w:val="006F1015"/>
    <w:rsid w:val="007C2BB2"/>
    <w:rsid w:val="009907C9"/>
    <w:rsid w:val="009E0EBE"/>
    <w:rsid w:val="00A03FB0"/>
    <w:rsid w:val="00B17BE5"/>
    <w:rsid w:val="00B54A35"/>
    <w:rsid w:val="00C04020"/>
    <w:rsid w:val="00C26A8F"/>
    <w:rsid w:val="00C47C51"/>
    <w:rsid w:val="00D018DB"/>
    <w:rsid w:val="00DD2D3D"/>
    <w:rsid w:val="00E34DB0"/>
    <w:rsid w:val="00EB14CE"/>
    <w:rsid w:val="00ED7FED"/>
    <w:rsid w:val="00F07C23"/>
    <w:rsid w:val="00F15B82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01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5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04501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04501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01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5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04501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04501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2022-04-20T06:30:00Z</cp:lastPrinted>
  <dcterms:created xsi:type="dcterms:W3CDTF">2021-02-10T11:42:00Z</dcterms:created>
  <dcterms:modified xsi:type="dcterms:W3CDTF">2022-04-25T10:42:00Z</dcterms:modified>
</cp:coreProperties>
</file>