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22DA" w14:textId="77777777" w:rsidR="002F3C0A" w:rsidRDefault="002F3C0A" w:rsidP="002F3C0A">
      <w:pPr>
        <w:pStyle w:val="a3"/>
        <w:jc w:val="center"/>
      </w:pPr>
      <w:r>
        <w:rPr>
          <w:rStyle w:val="a4"/>
        </w:rPr>
        <w:t>О направлении депутатского запроса</w:t>
      </w:r>
    </w:p>
    <w:p w14:paraId="391DE435" w14:textId="77777777" w:rsidR="002F3C0A" w:rsidRDefault="002F3C0A" w:rsidP="002F3C0A">
      <w:pPr>
        <w:pStyle w:val="a3"/>
      </w:pPr>
      <w:r>
        <w:t>В соответствии с пунктом 7 статьи 2, статьей 6 Закона города Москвы от 25.11.2009 г. № 9 «О гарантиях осуществления полномочий лиц, замещающих муниципальные должности в городе Москве», Уставом муниципального округа Ясенево Совет депутатов муниципального округа Ясенево решил:</w:t>
      </w:r>
    </w:p>
    <w:p w14:paraId="4AC88504" w14:textId="77777777" w:rsidR="002F3C0A" w:rsidRDefault="002F3C0A" w:rsidP="002F3C0A">
      <w:pPr>
        <w:pStyle w:val="a3"/>
      </w:pPr>
      <w:r>
        <w:t>1. Признать депутатским запросом обращение депутата Менделеева С.В. в Департамент природопользования и охраны окружающей среды города Москвы по вопросу восстановления природных сообществ на участке природно-исторического парка «</w:t>
      </w:r>
      <w:proofErr w:type="spellStart"/>
      <w:r>
        <w:t>Битцевский</w:t>
      </w:r>
      <w:proofErr w:type="spellEnd"/>
      <w:r>
        <w:t xml:space="preserve"> лес» (квартал 16) с адресным ориентиром: ул. Красного Маяка, напротив вл. 26.</w:t>
      </w:r>
    </w:p>
    <w:p w14:paraId="09A3DA66" w14:textId="77777777" w:rsidR="002F3C0A" w:rsidRDefault="002F3C0A" w:rsidP="002F3C0A">
      <w:pPr>
        <w:pStyle w:val="a3"/>
      </w:pPr>
      <w:r>
        <w:t>2. Аппарату Совета депутатов муниципального округа Ясенево направить депутатский запрос в Департамент природопользования и охраны окружающей среды города Москвы.</w:t>
      </w:r>
    </w:p>
    <w:p w14:paraId="6DFE3CC4" w14:textId="77777777" w:rsidR="002F3C0A" w:rsidRDefault="002F3C0A" w:rsidP="002F3C0A">
      <w:pPr>
        <w:pStyle w:val="a3"/>
      </w:pPr>
      <w:r>
        <w:t>3. Настоящее решение вступает в силу со дня принятия.</w:t>
      </w:r>
    </w:p>
    <w:p w14:paraId="4D6E1081" w14:textId="30EB87C9" w:rsidR="002F3C0A" w:rsidRDefault="002F3C0A" w:rsidP="002F3C0A">
      <w:pPr>
        <w:pStyle w:val="a3"/>
      </w:pPr>
      <w:r>
        <w:t>4. Контроль за выполнением настоящего решения возложить на главу муниципального округа Ясенево И.В. Гришину.</w:t>
      </w:r>
    </w:p>
    <w:p w14:paraId="56C4FF49" w14:textId="77777777" w:rsidR="002F3C0A" w:rsidRDefault="002F3C0A" w:rsidP="002F3C0A">
      <w:pPr>
        <w:pStyle w:val="a3"/>
      </w:pPr>
    </w:p>
    <w:p w14:paraId="127C14E2" w14:textId="5E82887B" w:rsidR="002F3C0A" w:rsidRDefault="002F3C0A" w:rsidP="002F3C0A">
      <w:pPr>
        <w:pStyle w:val="a3"/>
      </w:pPr>
      <w:r>
        <w:t>Решение принято единогласно.</w:t>
      </w:r>
    </w:p>
    <w:p w14:paraId="50BAC547" w14:textId="77777777" w:rsidR="002F3C0A" w:rsidRDefault="002F3C0A" w:rsidP="002F3C0A">
      <w:pPr>
        <w:pStyle w:val="a3"/>
      </w:pPr>
    </w:p>
    <w:p w14:paraId="06EB37A1" w14:textId="19D58F6A" w:rsidR="002104A7" w:rsidRDefault="002F3C0A" w:rsidP="002F3C0A">
      <w:pPr>
        <w:pStyle w:val="a3"/>
      </w:pPr>
      <w:r>
        <w:rPr>
          <w:rStyle w:val="a4"/>
        </w:rPr>
        <w:t>Глава муниципального</w:t>
      </w:r>
      <w:r>
        <w:br/>
      </w:r>
      <w:r>
        <w:rPr>
          <w:rStyle w:val="a4"/>
        </w:rPr>
        <w:t>округа Ясенево</w:t>
      </w:r>
      <w:r>
        <w:rPr>
          <w:rStyle w:val="a4"/>
        </w:rPr>
        <w:br/>
      </w:r>
      <w:r>
        <w:rPr>
          <w:rStyle w:val="a4"/>
        </w:rPr>
        <w:t>И.В. Гришина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0A"/>
    <w:rsid w:val="002104A7"/>
    <w:rsid w:val="002F3C0A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2D04"/>
  <w15:chartTrackingRefBased/>
  <w15:docId w15:val="{9063687B-0D43-4712-B349-DF54DFBE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2022-02-17T15:25:00Z</dcterms:created>
  <dcterms:modified xsi:type="dcterms:W3CDTF">2022-02-17T15:25:00Z</dcterms:modified>
</cp:coreProperties>
</file>